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1E0" w:firstRow="1" w:lastRow="1" w:firstColumn="1" w:lastColumn="1" w:noHBand="0" w:noVBand="0"/>
      </w:tblPr>
      <w:tblGrid>
        <w:gridCol w:w="6521"/>
        <w:gridCol w:w="3402"/>
      </w:tblGrid>
      <w:tr w:rsidR="00AA717D" w:rsidRPr="00AA717D" w14:paraId="02D37EBB" w14:textId="77777777" w:rsidTr="008736DF">
        <w:tc>
          <w:tcPr>
            <w:tcW w:w="9923" w:type="dxa"/>
            <w:gridSpan w:val="2"/>
            <w:tcBorders>
              <w:bottom w:val="dotted" w:sz="4" w:space="0" w:color="auto"/>
            </w:tcBorders>
          </w:tcPr>
          <w:p w14:paraId="27D8221A" w14:textId="77777777" w:rsidR="006B68BE" w:rsidRPr="00AA717D" w:rsidRDefault="006B68BE" w:rsidP="00B670B5">
            <w:pPr>
              <w:jc w:val="center"/>
              <w:rPr>
                <w:b/>
                <w:bCs/>
                <w:sz w:val="28"/>
                <w:szCs w:val="28"/>
              </w:rPr>
            </w:pPr>
            <w:r w:rsidRPr="00AA717D">
              <w:rPr>
                <w:b/>
                <w:bCs/>
                <w:sz w:val="40"/>
                <w:szCs w:val="40"/>
              </w:rPr>
              <w:t>Бюлетень</w:t>
            </w:r>
          </w:p>
          <w:p w14:paraId="1C1C99A2" w14:textId="77777777" w:rsidR="00B126EE" w:rsidRPr="00AA717D" w:rsidRDefault="006B68BE" w:rsidP="00B126EE">
            <w:pPr>
              <w:jc w:val="center"/>
              <w:rPr>
                <w:bCs/>
                <w:sz w:val="28"/>
                <w:szCs w:val="28"/>
              </w:rPr>
            </w:pPr>
            <w:r w:rsidRPr="00AA717D">
              <w:rPr>
                <w:bCs/>
                <w:sz w:val="28"/>
                <w:szCs w:val="28"/>
              </w:rPr>
              <w:t xml:space="preserve">для голосування (щодо інших питань порядку денного, крім обрання органів товариства) </w:t>
            </w:r>
            <w:r w:rsidR="00B126EE" w:rsidRPr="00AA717D">
              <w:rPr>
                <w:bCs/>
                <w:sz w:val="28"/>
                <w:szCs w:val="28"/>
              </w:rPr>
              <w:t>на позачергових дистанційних Загальних зборах акціонерів</w:t>
            </w:r>
          </w:p>
          <w:p w14:paraId="103E9866" w14:textId="76621744" w:rsidR="00B126EE" w:rsidRPr="00AA717D" w:rsidRDefault="00600174" w:rsidP="00B126EE">
            <w:pPr>
              <w:jc w:val="center"/>
              <w:rPr>
                <w:sz w:val="28"/>
                <w:szCs w:val="28"/>
              </w:rPr>
            </w:pPr>
            <w:r w:rsidRPr="00AA717D">
              <w:rPr>
                <w:sz w:val="28"/>
                <w:szCs w:val="28"/>
              </w:rPr>
              <w:t xml:space="preserve">ПРИВАТНОГО </w:t>
            </w:r>
            <w:r w:rsidR="00B126EE" w:rsidRPr="00AA717D">
              <w:rPr>
                <w:sz w:val="28"/>
                <w:szCs w:val="28"/>
              </w:rPr>
              <w:t>АКЦІОНЕРНОГО ТОВАРИСТВА «</w:t>
            </w:r>
            <w:r w:rsidRPr="00AA717D">
              <w:rPr>
                <w:sz w:val="28"/>
                <w:szCs w:val="28"/>
              </w:rPr>
              <w:t>ПЛЕМЗАВОД</w:t>
            </w:r>
            <w:r w:rsidR="00B126EE" w:rsidRPr="00AA717D">
              <w:rPr>
                <w:sz w:val="28"/>
                <w:szCs w:val="28"/>
              </w:rPr>
              <w:t xml:space="preserve"> «</w:t>
            </w:r>
            <w:r w:rsidRPr="00AA717D">
              <w:rPr>
                <w:sz w:val="28"/>
                <w:szCs w:val="28"/>
              </w:rPr>
              <w:t>КОЛОС</w:t>
            </w:r>
            <w:r w:rsidR="00B126EE" w:rsidRPr="00AA717D">
              <w:rPr>
                <w:sz w:val="28"/>
                <w:szCs w:val="28"/>
              </w:rPr>
              <w:t>»</w:t>
            </w:r>
          </w:p>
          <w:p w14:paraId="4C692B8A" w14:textId="7723E248" w:rsidR="00B126EE" w:rsidRPr="00AA717D" w:rsidRDefault="00B126EE" w:rsidP="00B126EE">
            <w:pPr>
              <w:jc w:val="center"/>
              <w:rPr>
                <w:sz w:val="28"/>
                <w:szCs w:val="28"/>
              </w:rPr>
            </w:pPr>
            <w:r w:rsidRPr="00AA717D">
              <w:rPr>
                <w:sz w:val="28"/>
                <w:szCs w:val="28"/>
              </w:rPr>
              <w:t xml:space="preserve">(ідентифікаційний код юридичної особи </w:t>
            </w:r>
            <w:r w:rsidR="00600174" w:rsidRPr="00AA717D">
              <w:rPr>
                <w:sz w:val="28"/>
                <w:szCs w:val="28"/>
              </w:rPr>
              <w:t>00846369</w:t>
            </w:r>
            <w:r w:rsidRPr="00AA717D">
              <w:rPr>
                <w:sz w:val="28"/>
                <w:szCs w:val="28"/>
              </w:rPr>
              <w:t>)</w:t>
            </w:r>
          </w:p>
          <w:p w14:paraId="43DCA5DA" w14:textId="79B82698" w:rsidR="006B68BE" w:rsidRPr="00AA717D" w:rsidRDefault="006B68BE" w:rsidP="00AE4C97">
            <w:pPr>
              <w:jc w:val="center"/>
              <w:rPr>
                <w:sz w:val="28"/>
                <w:szCs w:val="28"/>
              </w:rPr>
            </w:pPr>
          </w:p>
        </w:tc>
      </w:tr>
      <w:tr w:rsidR="00AA717D" w:rsidRPr="009C5F76" w14:paraId="4C85004A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6B179F2" w14:textId="239B650D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Дата проведення загальних зборів: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619FDA42" w14:textId="6EAD3213" w:rsidR="00B126EE" w:rsidRPr="009C5F76" w:rsidRDefault="009C5F76" w:rsidP="009C5F76">
            <w:pPr>
              <w:jc w:val="both"/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04</w:t>
            </w:r>
            <w:r w:rsidR="00B126EE" w:rsidRPr="009C5F76">
              <w:rPr>
                <w:sz w:val="22"/>
                <w:szCs w:val="22"/>
              </w:rPr>
              <w:t>.0</w:t>
            </w:r>
            <w:r w:rsidRPr="009C5F76">
              <w:rPr>
                <w:sz w:val="22"/>
                <w:szCs w:val="22"/>
              </w:rPr>
              <w:t>8</w:t>
            </w:r>
            <w:r w:rsidR="00B126EE" w:rsidRPr="009C5F76">
              <w:rPr>
                <w:sz w:val="22"/>
                <w:szCs w:val="22"/>
              </w:rPr>
              <w:t>.2025</w:t>
            </w:r>
          </w:p>
        </w:tc>
      </w:tr>
      <w:tr w:rsidR="00AA717D" w:rsidRPr="009C5F76" w14:paraId="01352D90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8FE23" w14:textId="27FC95EA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Дата і час початку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47EA43BB" w14:textId="3FD97715" w:rsidR="00B126EE" w:rsidRPr="009C5F76" w:rsidRDefault="009C5F76" w:rsidP="009C5F76">
            <w:pPr>
              <w:jc w:val="both"/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2</w:t>
            </w:r>
            <w:r w:rsidR="00B126EE" w:rsidRPr="009C5F76">
              <w:rPr>
                <w:sz w:val="22"/>
                <w:szCs w:val="22"/>
              </w:rPr>
              <w:t>5.0</w:t>
            </w:r>
            <w:r w:rsidRPr="009C5F76">
              <w:rPr>
                <w:sz w:val="22"/>
                <w:szCs w:val="22"/>
              </w:rPr>
              <w:t>7</w:t>
            </w:r>
            <w:r w:rsidR="00B126EE" w:rsidRPr="009C5F76">
              <w:rPr>
                <w:sz w:val="22"/>
                <w:szCs w:val="22"/>
              </w:rPr>
              <w:t>.2025 о 11:00</w:t>
            </w:r>
          </w:p>
        </w:tc>
      </w:tr>
      <w:tr w:rsidR="00AA717D" w:rsidRPr="009C5F76" w14:paraId="46898011" w14:textId="77777777" w:rsidTr="00B126EE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0218B82" w14:textId="1EBDE262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Дата і час завершення голосування: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14:paraId="51F1DBC9" w14:textId="125E672F" w:rsidR="00B126EE" w:rsidRPr="009C5F76" w:rsidRDefault="009C5F76" w:rsidP="009C5F76">
            <w:pPr>
              <w:jc w:val="both"/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04</w:t>
            </w:r>
            <w:r w:rsidR="00B126EE" w:rsidRPr="009C5F76">
              <w:rPr>
                <w:sz w:val="22"/>
                <w:szCs w:val="22"/>
              </w:rPr>
              <w:t>.0</w:t>
            </w:r>
            <w:r w:rsidRPr="009C5F76">
              <w:rPr>
                <w:sz w:val="22"/>
                <w:szCs w:val="22"/>
              </w:rPr>
              <w:t>8</w:t>
            </w:r>
            <w:r w:rsidR="00B126EE" w:rsidRPr="009C5F76">
              <w:rPr>
                <w:sz w:val="22"/>
                <w:szCs w:val="22"/>
              </w:rPr>
              <w:t>.2025 о 18:00</w:t>
            </w:r>
          </w:p>
        </w:tc>
      </w:tr>
      <w:tr w:rsidR="00B126EE" w:rsidRPr="009C5F76" w14:paraId="646E3EEE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29487A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Дата заповнення бюлетеня акціонером</w:t>
            </w:r>
          </w:p>
          <w:p w14:paraId="1DA69FFB" w14:textId="05CE5CE5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(представником акціонера):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1C542DD0" w14:textId="77777777" w:rsidR="00B126EE" w:rsidRPr="009C5F76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9C5F76" w14:paraId="3FC6F686" w14:textId="77777777" w:rsidTr="009C5F76">
        <w:trPr>
          <w:trHeight w:val="70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79B06037" w14:textId="77777777" w:rsidR="00B126EE" w:rsidRPr="009C5F76" w:rsidRDefault="00B126EE" w:rsidP="009C5F76">
            <w:pPr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Кількість голосів, що належать акціонеру:</w:t>
            </w:r>
          </w:p>
          <w:p w14:paraId="74711D67" w14:textId="0A117D3B" w:rsidR="009C5F76" w:rsidRPr="009C5F76" w:rsidRDefault="009C5F76" w:rsidP="009C5F76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281FCAB" w14:textId="60B7149B" w:rsidR="00B126EE" w:rsidRPr="009C5F76" w:rsidRDefault="00B126EE" w:rsidP="009C5F76">
            <w:pPr>
              <w:rPr>
                <w:sz w:val="22"/>
                <w:szCs w:val="22"/>
              </w:rPr>
            </w:pPr>
          </w:p>
        </w:tc>
      </w:tr>
      <w:tr w:rsidR="009C5F76" w:rsidRPr="009C5F76" w14:paraId="1B90FE4A" w14:textId="77777777" w:rsidTr="009C5F76">
        <w:trPr>
          <w:trHeight w:val="70"/>
        </w:trPr>
        <w:tc>
          <w:tcPr>
            <w:tcW w:w="6521" w:type="dxa"/>
            <w:tcBorders>
              <w:top w:val="dotted" w:sz="4" w:space="0" w:color="auto"/>
              <w:right w:val="dotted" w:sz="4" w:space="0" w:color="auto"/>
            </w:tcBorders>
          </w:tcPr>
          <w:p w14:paraId="38F5C624" w14:textId="77777777" w:rsidR="009C5F76" w:rsidRPr="009C5F76" w:rsidRDefault="009C5F76" w:rsidP="009C5F76">
            <w:pPr>
              <w:rPr>
                <w:bCs/>
                <w:sz w:val="22"/>
                <w:szCs w:val="22"/>
                <w:u w:val="single"/>
              </w:rPr>
            </w:pPr>
            <w:r w:rsidRPr="009C5F76">
              <w:rPr>
                <w:bCs/>
                <w:sz w:val="22"/>
                <w:szCs w:val="22"/>
                <w:u w:val="single"/>
              </w:rPr>
              <w:t>Реквізити акціонера:</w:t>
            </w:r>
          </w:p>
          <w:p w14:paraId="01BAABF7" w14:textId="47BF1EE8" w:rsidR="009C5F76" w:rsidRPr="009C5F76" w:rsidRDefault="009C5F76" w:rsidP="009C5F76">
            <w:pPr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П.І.Б./найменування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163C532" w14:textId="77777777" w:rsidR="009C5F76" w:rsidRPr="009C5F76" w:rsidRDefault="009C5F76" w:rsidP="009C5F76">
            <w:pPr>
              <w:rPr>
                <w:sz w:val="22"/>
                <w:szCs w:val="22"/>
              </w:rPr>
            </w:pPr>
          </w:p>
        </w:tc>
      </w:tr>
      <w:tr w:rsidR="00B126EE" w:rsidRPr="009C5F76" w14:paraId="7A7D6E6C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631696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9C5F76">
              <w:rPr>
                <w:rStyle w:val="rvts0"/>
                <w:sz w:val="22"/>
                <w:szCs w:val="22"/>
              </w:rPr>
              <w:t>реєстраційний номер облікової картки платника податків</w:t>
            </w:r>
            <w:r w:rsidRPr="009C5F76">
              <w:rPr>
                <w:sz w:val="22"/>
                <w:szCs w:val="22"/>
              </w:rPr>
              <w:t xml:space="preserve"> – для фізичної особи (за наявності)</w:t>
            </w:r>
          </w:p>
          <w:p w14:paraId="0C667759" w14:textId="77777777" w:rsidR="00B126EE" w:rsidRPr="009C5F76" w:rsidRDefault="00B126EE" w:rsidP="00B126EE">
            <w:pPr>
              <w:rPr>
                <w:sz w:val="22"/>
                <w:szCs w:val="22"/>
              </w:rPr>
            </w:pPr>
          </w:p>
          <w:p w14:paraId="51FD58BD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 xml:space="preserve">Ідентифікаційний код юридичної особи згідно з ЄДРПОУ; </w:t>
            </w:r>
          </w:p>
          <w:p w14:paraId="7F422878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код згідно з ЄДРІСІ (за наявності);</w:t>
            </w:r>
          </w:p>
          <w:p w14:paraId="51E74B05" w14:textId="28176D52" w:rsidR="00B126EE" w:rsidRPr="009C5F76" w:rsidRDefault="00B126EE" w:rsidP="00B126EE">
            <w:pPr>
              <w:rPr>
                <w:bCs/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3135DD74" w14:textId="77777777" w:rsidR="00B126EE" w:rsidRPr="009C5F76" w:rsidRDefault="00B126EE" w:rsidP="00B126EE">
            <w:pPr>
              <w:rPr>
                <w:bCs/>
                <w:iCs/>
                <w:sz w:val="22"/>
                <w:szCs w:val="22"/>
              </w:rPr>
            </w:pPr>
          </w:p>
        </w:tc>
      </w:tr>
      <w:tr w:rsidR="00B126EE" w:rsidRPr="009C5F76" w14:paraId="6A4CF6F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C9A1A8" w14:textId="77777777" w:rsidR="00B126EE" w:rsidRPr="009C5F76" w:rsidRDefault="00B126EE" w:rsidP="00B126EE">
            <w:pPr>
              <w:rPr>
                <w:sz w:val="22"/>
                <w:szCs w:val="22"/>
                <w:u w:val="single"/>
              </w:rPr>
            </w:pPr>
            <w:r w:rsidRPr="009C5F76">
              <w:rPr>
                <w:sz w:val="22"/>
                <w:szCs w:val="22"/>
                <w:u w:val="single"/>
              </w:rPr>
              <w:t>Реквізити представника акціонера (за наявності):</w:t>
            </w:r>
          </w:p>
          <w:p w14:paraId="71E20ABD" w14:textId="434B6CB8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П.І.Б.</w:t>
            </w:r>
            <w:r w:rsidRPr="009C5F76">
              <w:rPr>
                <w:bCs/>
                <w:sz w:val="22"/>
                <w:szCs w:val="22"/>
              </w:rPr>
              <w:t xml:space="preserve"> /найменування</w:t>
            </w:r>
            <w:r w:rsidRPr="009C5F76">
              <w:rPr>
                <w:sz w:val="22"/>
                <w:szCs w:val="22"/>
              </w:rPr>
              <w:t xml:space="preserve"> представника акціонера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554F9D28" w14:textId="77777777" w:rsidR="00B126EE" w:rsidRPr="009C5F76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9C5F76" w14:paraId="1017D088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DE9C1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 xml:space="preserve">Назва, серія (за наявності), номер, дата видачі документа, що посвідчує фізичну особу та </w:t>
            </w:r>
            <w:r w:rsidRPr="009C5F76">
              <w:rPr>
                <w:rStyle w:val="rvts0"/>
                <w:sz w:val="22"/>
                <w:szCs w:val="22"/>
              </w:rPr>
              <w:t>реєстраційний номер облікової картки платника податків</w:t>
            </w:r>
            <w:r w:rsidRPr="009C5F76">
              <w:rPr>
                <w:sz w:val="22"/>
                <w:szCs w:val="22"/>
              </w:rPr>
              <w:t xml:space="preserve"> – для фізичної особи (за наявності)</w:t>
            </w:r>
          </w:p>
          <w:p w14:paraId="4F5D384D" w14:textId="77777777" w:rsidR="00B126EE" w:rsidRPr="009C5F76" w:rsidRDefault="00B126EE" w:rsidP="00B126EE">
            <w:pPr>
              <w:rPr>
                <w:sz w:val="22"/>
                <w:szCs w:val="22"/>
              </w:rPr>
            </w:pPr>
          </w:p>
          <w:p w14:paraId="4645BBBD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 xml:space="preserve">Ідентифікаційний код юридичної особи згідно з ЄДРПОУ; </w:t>
            </w:r>
          </w:p>
          <w:p w14:paraId="7C400C5C" w14:textId="77777777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код згідно з ЄДРІСІ (за наявності);</w:t>
            </w:r>
          </w:p>
          <w:p w14:paraId="1EACC3FA" w14:textId="4027294C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sz w:val="22"/>
                <w:szCs w:val="22"/>
              </w:rPr>
              <w:t>номер реєстрації у торговому, судовому або банківському реєстрі – для юридичних осіб, зареєстрованих за межами України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64E714DA" w14:textId="77777777" w:rsidR="00B126EE" w:rsidRPr="009C5F76" w:rsidRDefault="00B126EE" w:rsidP="00B126EE">
            <w:pPr>
              <w:jc w:val="both"/>
              <w:rPr>
                <w:sz w:val="22"/>
                <w:szCs w:val="22"/>
              </w:rPr>
            </w:pPr>
          </w:p>
        </w:tc>
      </w:tr>
      <w:tr w:rsidR="00B126EE" w:rsidRPr="009C5F76" w14:paraId="512DD5D3" w14:textId="77777777" w:rsidTr="00636EF8">
        <w:tc>
          <w:tcPr>
            <w:tcW w:w="6521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5A3ADF" w14:textId="69327C24" w:rsidR="00B126EE" w:rsidRPr="009C5F76" w:rsidRDefault="00B126EE" w:rsidP="00B126EE">
            <w:pPr>
              <w:rPr>
                <w:sz w:val="22"/>
                <w:szCs w:val="22"/>
              </w:rPr>
            </w:pPr>
            <w:r w:rsidRPr="009C5F76">
              <w:rPr>
                <w:color w:val="000000"/>
                <w:sz w:val="22"/>
                <w:szCs w:val="22"/>
                <w:shd w:val="clear" w:color="auto" w:fill="FFFFFF"/>
              </w:rPr>
              <w:t>Реквізити документу, що підтверджує повноваження представника (дата видачі, строк дії та №)</w:t>
            </w:r>
          </w:p>
        </w:tc>
        <w:tc>
          <w:tcPr>
            <w:tcW w:w="340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14:paraId="469159C6" w14:textId="77777777" w:rsidR="00B126EE" w:rsidRPr="009C5F76" w:rsidRDefault="00B126EE" w:rsidP="00B126EE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771A62D" w14:textId="77777777" w:rsidR="006B68BE" w:rsidRPr="009C5F76" w:rsidRDefault="006B68BE" w:rsidP="00B670B5">
      <w:pPr>
        <w:rPr>
          <w:bCs/>
          <w:i/>
          <w:iCs/>
          <w:sz w:val="22"/>
          <w:szCs w:val="22"/>
        </w:rPr>
      </w:pPr>
    </w:p>
    <w:p w14:paraId="3E00E9A2" w14:textId="77777777" w:rsidR="006B68BE" w:rsidRPr="009C5F76" w:rsidRDefault="006B68BE" w:rsidP="00B670B5">
      <w:pPr>
        <w:rPr>
          <w:bCs/>
          <w:i/>
          <w:iCs/>
          <w:sz w:val="22"/>
          <w:szCs w:val="22"/>
        </w:rPr>
      </w:pPr>
      <w:r w:rsidRPr="009C5F76">
        <w:rPr>
          <w:bCs/>
          <w:i/>
          <w:iCs/>
          <w:sz w:val="22"/>
          <w:szCs w:val="22"/>
        </w:rPr>
        <w:t>Питання, винесене на голосування:</w:t>
      </w:r>
    </w:p>
    <w:p w14:paraId="32E9C554" w14:textId="77777777" w:rsidR="009C5F76" w:rsidRPr="009C5F76" w:rsidRDefault="006B68BE" w:rsidP="009C5F76">
      <w:pPr>
        <w:jc w:val="both"/>
        <w:rPr>
          <w:sz w:val="22"/>
          <w:szCs w:val="22"/>
        </w:rPr>
      </w:pPr>
      <w:r w:rsidRPr="009C5F76">
        <w:rPr>
          <w:sz w:val="22"/>
          <w:szCs w:val="22"/>
        </w:rPr>
        <w:t>1.</w:t>
      </w:r>
      <w:r w:rsidRPr="009C5F76">
        <w:rPr>
          <w:b/>
          <w:bCs/>
          <w:sz w:val="22"/>
          <w:szCs w:val="22"/>
        </w:rPr>
        <w:t> </w:t>
      </w:r>
      <w:r w:rsidR="009C5F76" w:rsidRPr="009C5F76">
        <w:rPr>
          <w:sz w:val="22"/>
          <w:szCs w:val="22"/>
        </w:rPr>
        <w:t>Про надання згоди на вчинення значного правочину щодо продажу ПрАТ "</w:t>
      </w:r>
      <w:proofErr w:type="spellStart"/>
      <w:r w:rsidR="009C5F76" w:rsidRPr="009C5F76">
        <w:rPr>
          <w:sz w:val="22"/>
          <w:szCs w:val="22"/>
        </w:rPr>
        <w:t>Племзавод</w:t>
      </w:r>
      <w:proofErr w:type="spellEnd"/>
      <w:r w:rsidR="009C5F76" w:rsidRPr="009C5F76">
        <w:rPr>
          <w:sz w:val="22"/>
          <w:szCs w:val="22"/>
        </w:rPr>
        <w:t xml:space="preserve"> "Колос" комплексу будівель та споруд виробничого (сільськогосподарського) призначення, до складу якого входять об’єкти нерухомого майна, що розташовані за </w:t>
      </w:r>
      <w:proofErr w:type="spellStart"/>
      <w:r w:rsidR="009C5F76" w:rsidRPr="009C5F76">
        <w:rPr>
          <w:sz w:val="22"/>
          <w:szCs w:val="22"/>
        </w:rPr>
        <w:t>адресою</w:t>
      </w:r>
      <w:proofErr w:type="spellEnd"/>
      <w:r w:rsidR="009C5F76" w:rsidRPr="009C5F76">
        <w:rPr>
          <w:sz w:val="22"/>
          <w:szCs w:val="22"/>
        </w:rPr>
        <w:t xml:space="preserve">: Київська область, Бориспільський район, село </w:t>
      </w:r>
      <w:proofErr w:type="spellStart"/>
      <w:r w:rsidR="009C5F76" w:rsidRPr="009C5F76">
        <w:rPr>
          <w:sz w:val="22"/>
          <w:szCs w:val="22"/>
        </w:rPr>
        <w:t>Улянівка</w:t>
      </w:r>
      <w:proofErr w:type="spellEnd"/>
      <w:r w:rsidR="009C5F76" w:rsidRPr="009C5F76">
        <w:rPr>
          <w:sz w:val="22"/>
          <w:szCs w:val="22"/>
        </w:rPr>
        <w:t>, вулиця Підгірна, 70, що перебувають на балансі та у власності ПрАТ "</w:t>
      </w:r>
      <w:proofErr w:type="spellStart"/>
      <w:r w:rsidR="009C5F76" w:rsidRPr="009C5F76">
        <w:rPr>
          <w:sz w:val="22"/>
          <w:szCs w:val="22"/>
        </w:rPr>
        <w:t>Племзавод</w:t>
      </w:r>
      <w:proofErr w:type="spellEnd"/>
      <w:r w:rsidR="009C5F76" w:rsidRPr="009C5F76">
        <w:rPr>
          <w:sz w:val="22"/>
          <w:szCs w:val="22"/>
        </w:rPr>
        <w:t xml:space="preserve"> "Колос": </w:t>
      </w:r>
    </w:p>
    <w:p w14:paraId="4D43FF8E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color w:val="080808"/>
          <w:sz w:val="22"/>
          <w:szCs w:val="22"/>
        </w:rPr>
        <w:t>1) </w:t>
      </w:r>
      <w:r w:rsidRPr="009C5F76">
        <w:rPr>
          <w:sz w:val="22"/>
          <w:szCs w:val="22"/>
        </w:rPr>
        <w:t xml:space="preserve">будівля, ангар (реєстраційний номер об’єкта нерухомого майна: 2981180732040, загальною площею 663,8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44AFD4D6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2) будівля, зерносклад нас. (реєстраційний номер об’єкта нерухомого майна: 2981188932040, загальною площею 828,4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2884DEF3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3) будівля, зерносклад фур. (реєстраційний номер об’єкта нерухомого майна: 2981203232040, загальною площею 1004,6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0C69D584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4) будівля, критий тік (реєстраційний номер об’єкта нерухомого майна: 2981193532040), </w:t>
      </w:r>
    </w:p>
    <w:p w14:paraId="5330D622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5) будівля, купол (реєстраційний номер об’єкта нерухомого майна: 2981177532040, загальною площею 63,4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1393C480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6) будівля, </w:t>
      </w:r>
      <w:proofErr w:type="spellStart"/>
      <w:r w:rsidRPr="009C5F76">
        <w:rPr>
          <w:sz w:val="22"/>
          <w:szCs w:val="22"/>
        </w:rPr>
        <w:t>мех.майстерня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2981213332040, загальною площею 146,2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26E6166D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7) будівля, </w:t>
      </w:r>
      <w:proofErr w:type="spellStart"/>
      <w:r w:rsidRPr="009C5F76">
        <w:rPr>
          <w:sz w:val="22"/>
          <w:szCs w:val="22"/>
        </w:rPr>
        <w:t>газосклад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2981197532040, загальною площею 21,6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440FCB29" w14:textId="63F728B7" w:rsidR="006B68BE" w:rsidRPr="009C5F76" w:rsidRDefault="009C5F76" w:rsidP="009C5F76">
      <w:pPr>
        <w:ind w:left="284"/>
        <w:jc w:val="both"/>
        <w:rPr>
          <w:sz w:val="22"/>
          <w:szCs w:val="22"/>
          <w:lang w:eastAsia="ar-SA"/>
        </w:rPr>
      </w:pPr>
      <w:r w:rsidRPr="009C5F76">
        <w:rPr>
          <w:sz w:val="22"/>
          <w:szCs w:val="22"/>
        </w:rPr>
        <w:lastRenderedPageBreak/>
        <w:t>8) будівля, навіс для с/г техніки (реєстраційний номер об’єкта нерухомого майна: 2981207832040.</w:t>
      </w:r>
    </w:p>
    <w:p w14:paraId="2CF1BF89" w14:textId="77777777" w:rsidR="006B68BE" w:rsidRPr="009C5F76" w:rsidRDefault="006B68BE" w:rsidP="009C5F76">
      <w:pPr>
        <w:jc w:val="both"/>
        <w:rPr>
          <w:sz w:val="22"/>
          <w:szCs w:val="22"/>
        </w:rPr>
      </w:pPr>
    </w:p>
    <w:p w14:paraId="514DA3DD" w14:textId="77777777" w:rsidR="006B68BE" w:rsidRPr="009C5F76" w:rsidRDefault="006B68BE" w:rsidP="009C5F76">
      <w:pPr>
        <w:jc w:val="both"/>
        <w:rPr>
          <w:bCs/>
          <w:i/>
          <w:iCs/>
          <w:sz w:val="22"/>
          <w:szCs w:val="22"/>
        </w:rPr>
      </w:pPr>
      <w:r w:rsidRPr="009C5F76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24FFC035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color w:val="080808"/>
          <w:sz w:val="22"/>
          <w:szCs w:val="22"/>
        </w:rPr>
      </w:pPr>
      <w:r w:rsidRPr="009C5F76">
        <w:rPr>
          <w:color w:val="000000"/>
          <w:sz w:val="22"/>
          <w:szCs w:val="22"/>
        </w:rPr>
        <w:t xml:space="preserve">Надати згоду на вчинення значного правочину щодо відчуження (продажу) комплексу будівель та споруд виробничого (сільськогосподарського) призначення, до складу якого входять об’єкти нерухомого майна, що розташовані за </w:t>
      </w:r>
      <w:proofErr w:type="spellStart"/>
      <w:r w:rsidRPr="009C5F76">
        <w:rPr>
          <w:color w:val="000000"/>
          <w:sz w:val="22"/>
          <w:szCs w:val="22"/>
        </w:rPr>
        <w:t>адресою</w:t>
      </w:r>
      <w:proofErr w:type="spellEnd"/>
      <w:r w:rsidRPr="009C5F76">
        <w:rPr>
          <w:color w:val="000000"/>
          <w:sz w:val="22"/>
          <w:szCs w:val="22"/>
        </w:rPr>
        <w:t xml:space="preserve">: Київська область, Бориспільський район, село </w:t>
      </w:r>
      <w:proofErr w:type="spellStart"/>
      <w:r w:rsidRPr="009C5F76">
        <w:rPr>
          <w:color w:val="000000"/>
          <w:sz w:val="22"/>
          <w:szCs w:val="22"/>
        </w:rPr>
        <w:t>Улянівка</w:t>
      </w:r>
      <w:proofErr w:type="spellEnd"/>
      <w:r w:rsidRPr="009C5F76">
        <w:rPr>
          <w:color w:val="000000"/>
          <w:sz w:val="22"/>
          <w:szCs w:val="22"/>
        </w:rPr>
        <w:t xml:space="preserve">, вулиця Підгірна, 70, що перебувають на балансі та у власності ПрАТ </w:t>
      </w:r>
      <w:r w:rsidRPr="009C5F76">
        <w:rPr>
          <w:sz w:val="22"/>
          <w:szCs w:val="22"/>
        </w:rPr>
        <w:t>"</w:t>
      </w:r>
      <w:proofErr w:type="spellStart"/>
      <w:r w:rsidRPr="009C5F76">
        <w:rPr>
          <w:color w:val="000000"/>
          <w:sz w:val="22"/>
          <w:szCs w:val="22"/>
        </w:rPr>
        <w:t>Племзавод</w:t>
      </w:r>
      <w:proofErr w:type="spellEnd"/>
      <w:r w:rsidRPr="009C5F76">
        <w:rPr>
          <w:color w:val="000000"/>
          <w:sz w:val="22"/>
          <w:szCs w:val="22"/>
        </w:rPr>
        <w:t xml:space="preserve"> </w:t>
      </w:r>
      <w:r w:rsidRPr="009C5F76">
        <w:rPr>
          <w:sz w:val="22"/>
          <w:szCs w:val="22"/>
        </w:rPr>
        <w:t>"</w:t>
      </w:r>
      <w:r w:rsidRPr="009C5F76">
        <w:rPr>
          <w:color w:val="000000"/>
          <w:sz w:val="22"/>
          <w:szCs w:val="22"/>
        </w:rPr>
        <w:t>Колос</w:t>
      </w:r>
      <w:r w:rsidRPr="009C5F76">
        <w:rPr>
          <w:sz w:val="22"/>
          <w:szCs w:val="22"/>
        </w:rPr>
        <w:t>"</w:t>
      </w:r>
      <w:r w:rsidRPr="009C5F76">
        <w:rPr>
          <w:color w:val="080808"/>
          <w:sz w:val="22"/>
          <w:szCs w:val="22"/>
        </w:rPr>
        <w:t xml:space="preserve">: </w:t>
      </w:r>
    </w:p>
    <w:p w14:paraId="027D8208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1) будівля, ангар (реєстраційний номер об’єкта нерухомого майна: 2981180732040, загальною площею 663,8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17 301,20 (сімнадцять тисяч триста одна грн. 20 коп.) включаючи ПДВ;</w:t>
      </w:r>
    </w:p>
    <w:p w14:paraId="23F2300B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2) будівля, зерносклад нас. (реєстраційний номер об’єкта нерухомого майна: 2981188932040, загальною площею 828,4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89 198,51 (вісімдесят дев’ять тисяч сто дев’яносто вісім грн. 51 коп.) включаючи ПДВ.</w:t>
      </w:r>
    </w:p>
    <w:p w14:paraId="1D29E640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3) будівля, зерносклад фур. (реєстраційний номер об’єкта нерухомого майна: 2981203232040, загальною площею 1004,6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87 310,63 (вісімдесят сім тисяч триста десять грн. 63 коп.) включаючи ПДВ.</w:t>
      </w:r>
    </w:p>
    <w:p w14:paraId="6B72DDF8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>4) будівля, критий тік (реєстраційний номер об’єкта нерухомого майна: 2981193532040), ціна продажу 135 767,14 (сто тридцять п’ять тисяч сімсот шістдесят сім грн. 14 коп.) включаючи ПДВ.</w:t>
      </w:r>
    </w:p>
    <w:p w14:paraId="30BA6031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5) будівля, купол (реєстраційний номер об’єкта нерухомого майна: 2981177532040, загальною площею 63,4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2 012,33 (дві тисячі дванадцять грн. 33 коп.) включаючи ПДВ.</w:t>
      </w:r>
    </w:p>
    <w:p w14:paraId="7908FD42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6) будівля, </w:t>
      </w:r>
      <w:proofErr w:type="spellStart"/>
      <w:r w:rsidRPr="009C5F76">
        <w:rPr>
          <w:sz w:val="22"/>
          <w:szCs w:val="22"/>
        </w:rPr>
        <w:t>мех.майстерня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2981213332040, загальною площею 146,2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74 597,52 (сімдесят чотири тисячі п’ятсот дев’яносто сім грн. 52 коп.) включаючи ПДВ.</w:t>
      </w:r>
    </w:p>
    <w:p w14:paraId="68E8B56D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7) будівля, </w:t>
      </w:r>
      <w:proofErr w:type="spellStart"/>
      <w:r w:rsidRPr="009C5F76">
        <w:rPr>
          <w:sz w:val="22"/>
          <w:szCs w:val="22"/>
        </w:rPr>
        <w:t>газосклад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2981197532040, загальною площею 21,6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 ціна продажу 5 671,84 (п’ять тисяч шістсот сімдесят одна грн. 84 коп.) включаючи ПДВ.</w:t>
      </w:r>
    </w:p>
    <w:p w14:paraId="4284F887" w14:textId="77777777" w:rsidR="009C5F76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sz w:val="22"/>
          <w:szCs w:val="22"/>
        </w:rPr>
        <w:t>8) будівля, навіс для с/г техніки (реєстраційний номер об’єкта нерухомого майна: 2981207832040), ціна продажу 214 112,36 (двісті чотирнадцять тисяч сто дванадцять грн. 36 коп.) включаючи ПДВ.</w:t>
      </w:r>
    </w:p>
    <w:p w14:paraId="2A943EDC" w14:textId="023F3C65" w:rsidR="006B68BE" w:rsidRPr="009C5F76" w:rsidRDefault="009C5F76" w:rsidP="009C5F76">
      <w:pPr>
        <w:widowControl w:val="0"/>
        <w:autoSpaceDE w:val="0"/>
        <w:autoSpaceDN w:val="0"/>
        <w:adjustRightInd w:val="0"/>
        <w:ind w:left="284"/>
        <w:jc w:val="both"/>
        <w:rPr>
          <w:sz w:val="22"/>
          <w:szCs w:val="22"/>
        </w:rPr>
      </w:pPr>
      <w:r w:rsidRPr="009C5F76">
        <w:rPr>
          <w:color w:val="080808"/>
          <w:sz w:val="22"/>
          <w:szCs w:val="22"/>
        </w:rPr>
        <w:t xml:space="preserve">Загальна ціна продажу </w:t>
      </w:r>
      <w:r w:rsidRPr="009C5F76">
        <w:rPr>
          <w:color w:val="000000"/>
          <w:sz w:val="22"/>
          <w:szCs w:val="22"/>
        </w:rPr>
        <w:t xml:space="preserve">комплексу будівель та споруд виробничого (сільськогосподарського) призначення, за </w:t>
      </w:r>
      <w:proofErr w:type="spellStart"/>
      <w:r w:rsidRPr="009C5F76">
        <w:rPr>
          <w:color w:val="000000"/>
          <w:sz w:val="22"/>
          <w:szCs w:val="22"/>
        </w:rPr>
        <w:t>адресою</w:t>
      </w:r>
      <w:proofErr w:type="spellEnd"/>
      <w:r w:rsidRPr="009C5F76">
        <w:rPr>
          <w:color w:val="000000"/>
          <w:sz w:val="22"/>
          <w:szCs w:val="22"/>
        </w:rPr>
        <w:t xml:space="preserve">: Київська область, Бориспільський район, село </w:t>
      </w:r>
      <w:proofErr w:type="spellStart"/>
      <w:r w:rsidRPr="009C5F76">
        <w:rPr>
          <w:color w:val="000000"/>
          <w:sz w:val="22"/>
          <w:szCs w:val="22"/>
        </w:rPr>
        <w:t>Улянівка</w:t>
      </w:r>
      <w:proofErr w:type="spellEnd"/>
      <w:r w:rsidRPr="009C5F76">
        <w:rPr>
          <w:color w:val="000000"/>
          <w:sz w:val="22"/>
          <w:szCs w:val="22"/>
        </w:rPr>
        <w:t>, вулиця Підгірна, 70, становить 625 971,53 (шістсот двадцять п’ять тисяч дев’ятсот сімдесят одна грн. 53 коп.) включаючи ПДВ.</w:t>
      </w:r>
    </w:p>
    <w:p w14:paraId="143C5524" w14:textId="77777777" w:rsidR="006B68BE" w:rsidRPr="009C5F76" w:rsidRDefault="006B68BE" w:rsidP="00B670B5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9C5F76" w14:paraId="562D8E5B" w14:textId="77777777" w:rsidTr="00D53D31">
        <w:trPr>
          <w:cantSplit/>
          <w:trHeight w:val="537"/>
        </w:trPr>
        <w:tc>
          <w:tcPr>
            <w:tcW w:w="567" w:type="dxa"/>
            <w:vAlign w:val="center"/>
          </w:tcPr>
          <w:p w14:paraId="42CEDAF9" w14:textId="77777777" w:rsidR="00CF510D" w:rsidRPr="009C5F76" w:rsidRDefault="00CF510D" w:rsidP="00D53D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14B35E3F" w14:textId="77777777" w:rsidR="00CF510D" w:rsidRPr="009C5F76" w:rsidRDefault="00CF510D" w:rsidP="00D53D31">
            <w:pPr>
              <w:jc w:val="both"/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40335DEB" w14:textId="77777777" w:rsidR="00CF510D" w:rsidRPr="009C5F76" w:rsidRDefault="00CF510D" w:rsidP="00D53D31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0DA6E1B5" w14:textId="77777777" w:rsidR="00CF510D" w:rsidRPr="009C5F76" w:rsidRDefault="00CF510D" w:rsidP="00D53D31">
            <w:pPr>
              <w:jc w:val="both"/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480EC50C" w14:textId="77777777" w:rsidR="00C37C6F" w:rsidRPr="009C5F76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9AA3B9E" w14:textId="77777777" w:rsidR="00C37C6F" w:rsidRPr="009C5F76" w:rsidRDefault="00C37C6F" w:rsidP="00C37C6F">
      <w:pPr>
        <w:rPr>
          <w:bCs/>
          <w:i/>
          <w:iCs/>
          <w:sz w:val="22"/>
          <w:szCs w:val="22"/>
        </w:rPr>
      </w:pPr>
    </w:p>
    <w:p w14:paraId="12BE0992" w14:textId="77777777" w:rsidR="00C37C6F" w:rsidRPr="009C5F76" w:rsidRDefault="00C37C6F" w:rsidP="00C37C6F">
      <w:pPr>
        <w:rPr>
          <w:bCs/>
          <w:i/>
          <w:iCs/>
          <w:sz w:val="22"/>
          <w:szCs w:val="22"/>
        </w:rPr>
      </w:pPr>
      <w:r w:rsidRPr="009C5F76">
        <w:rPr>
          <w:bCs/>
          <w:i/>
          <w:iCs/>
          <w:sz w:val="22"/>
          <w:szCs w:val="22"/>
        </w:rPr>
        <w:t>Питання, винесене на голосування:</w:t>
      </w:r>
    </w:p>
    <w:p w14:paraId="1F81F28B" w14:textId="74D376E3" w:rsidR="00C37C6F" w:rsidRPr="009C5F76" w:rsidRDefault="00C37C6F" w:rsidP="009C5F76">
      <w:pPr>
        <w:jc w:val="both"/>
        <w:rPr>
          <w:rFonts w:eastAsia="Arial Unicode MS"/>
          <w:kern w:val="1"/>
          <w:sz w:val="22"/>
          <w:szCs w:val="22"/>
        </w:rPr>
      </w:pPr>
      <w:r w:rsidRPr="009C5F76">
        <w:rPr>
          <w:sz w:val="22"/>
          <w:szCs w:val="22"/>
        </w:rPr>
        <w:t>2.</w:t>
      </w:r>
      <w:r w:rsidRPr="009C5F76">
        <w:rPr>
          <w:b/>
          <w:bCs/>
          <w:sz w:val="22"/>
          <w:szCs w:val="22"/>
        </w:rPr>
        <w:t> </w:t>
      </w:r>
      <w:r w:rsidR="009C5F76" w:rsidRPr="009C5F76">
        <w:rPr>
          <w:sz w:val="22"/>
          <w:szCs w:val="22"/>
        </w:rPr>
        <w:t>Про надання повноважень директору ПрАТ "</w:t>
      </w:r>
      <w:proofErr w:type="spellStart"/>
      <w:r w:rsidR="009C5F76" w:rsidRPr="009C5F76">
        <w:rPr>
          <w:sz w:val="22"/>
          <w:szCs w:val="22"/>
        </w:rPr>
        <w:t>Племзавод</w:t>
      </w:r>
      <w:proofErr w:type="spellEnd"/>
      <w:r w:rsidR="009C5F76" w:rsidRPr="009C5F76">
        <w:rPr>
          <w:sz w:val="22"/>
          <w:szCs w:val="22"/>
        </w:rPr>
        <w:t xml:space="preserve"> "Колос" на укладення та підписання відповідного договору купівлі-продажу комплексу будівель та споруд виробничого (сільськогосподарського) призначення, до складу якого входять об’єкти нерухомого майна, що розташовані за </w:t>
      </w:r>
      <w:proofErr w:type="spellStart"/>
      <w:r w:rsidR="009C5F76" w:rsidRPr="009C5F76">
        <w:rPr>
          <w:sz w:val="22"/>
          <w:szCs w:val="22"/>
        </w:rPr>
        <w:t>адресою</w:t>
      </w:r>
      <w:proofErr w:type="spellEnd"/>
      <w:r w:rsidR="009C5F76" w:rsidRPr="009C5F76">
        <w:rPr>
          <w:sz w:val="22"/>
          <w:szCs w:val="22"/>
        </w:rPr>
        <w:t xml:space="preserve">: Київська область, Бориспільський район, село </w:t>
      </w:r>
      <w:proofErr w:type="spellStart"/>
      <w:r w:rsidR="009C5F76" w:rsidRPr="009C5F76">
        <w:rPr>
          <w:sz w:val="22"/>
          <w:szCs w:val="22"/>
        </w:rPr>
        <w:t>Улянівка</w:t>
      </w:r>
      <w:proofErr w:type="spellEnd"/>
      <w:r w:rsidR="009C5F76" w:rsidRPr="009C5F76">
        <w:rPr>
          <w:sz w:val="22"/>
          <w:szCs w:val="22"/>
        </w:rPr>
        <w:t>, вулиця Підгірна, 70, актів приймання-передачі вищевказаних об’єктів нерухомості (майна), та проведення всіх необхідних дій, пов’язаних з реалізацією цього рішення.</w:t>
      </w:r>
    </w:p>
    <w:p w14:paraId="5742836E" w14:textId="77777777" w:rsidR="00C37C6F" w:rsidRPr="009C5F76" w:rsidRDefault="00C37C6F" w:rsidP="009C5F76">
      <w:pPr>
        <w:jc w:val="both"/>
        <w:rPr>
          <w:rFonts w:eastAsia="Arial Unicode MS"/>
          <w:kern w:val="1"/>
          <w:sz w:val="22"/>
          <w:szCs w:val="22"/>
        </w:rPr>
      </w:pPr>
    </w:p>
    <w:p w14:paraId="2DB8F0FF" w14:textId="77777777" w:rsidR="00C37C6F" w:rsidRPr="009C5F76" w:rsidRDefault="00C37C6F" w:rsidP="009C5F76">
      <w:pPr>
        <w:jc w:val="both"/>
        <w:rPr>
          <w:bCs/>
          <w:i/>
          <w:iCs/>
          <w:sz w:val="22"/>
          <w:szCs w:val="22"/>
        </w:rPr>
      </w:pPr>
      <w:r w:rsidRPr="009C5F76">
        <w:rPr>
          <w:bCs/>
          <w:i/>
          <w:iCs/>
          <w:sz w:val="22"/>
          <w:szCs w:val="22"/>
        </w:rPr>
        <w:t>Проект рішення з питання, включеного до порядку денного загальних зборів:</w:t>
      </w:r>
    </w:p>
    <w:p w14:paraId="0725D02F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C5F76">
        <w:rPr>
          <w:color w:val="080808"/>
          <w:sz w:val="22"/>
          <w:szCs w:val="22"/>
        </w:rPr>
        <w:t xml:space="preserve">Уповноважити директора приватного акціонерного товариства </w:t>
      </w:r>
      <w:r w:rsidRPr="009C5F76">
        <w:rPr>
          <w:sz w:val="22"/>
          <w:szCs w:val="22"/>
        </w:rPr>
        <w:t>"</w:t>
      </w:r>
      <w:proofErr w:type="spellStart"/>
      <w:r w:rsidRPr="009C5F76">
        <w:rPr>
          <w:color w:val="080808"/>
          <w:sz w:val="22"/>
          <w:szCs w:val="22"/>
        </w:rPr>
        <w:t>Племзавод</w:t>
      </w:r>
      <w:proofErr w:type="spellEnd"/>
      <w:r w:rsidRPr="009C5F76">
        <w:rPr>
          <w:color w:val="080808"/>
          <w:sz w:val="22"/>
          <w:szCs w:val="22"/>
        </w:rPr>
        <w:t xml:space="preserve"> </w:t>
      </w:r>
      <w:r w:rsidRPr="009C5F76">
        <w:rPr>
          <w:sz w:val="22"/>
          <w:szCs w:val="22"/>
        </w:rPr>
        <w:t>"</w:t>
      </w:r>
      <w:r w:rsidRPr="009C5F76">
        <w:rPr>
          <w:color w:val="080808"/>
          <w:sz w:val="22"/>
          <w:szCs w:val="22"/>
        </w:rPr>
        <w:t>Колос</w:t>
      </w:r>
      <w:r w:rsidRPr="009C5F76">
        <w:rPr>
          <w:sz w:val="22"/>
          <w:szCs w:val="22"/>
        </w:rPr>
        <w:t>"</w:t>
      </w:r>
      <w:r w:rsidRPr="009C5F76">
        <w:rPr>
          <w:color w:val="080808"/>
          <w:sz w:val="22"/>
          <w:szCs w:val="22"/>
        </w:rPr>
        <w:t xml:space="preserve"> </w:t>
      </w:r>
      <w:r w:rsidRPr="009C5F76">
        <w:rPr>
          <w:bCs/>
          <w:color w:val="080808"/>
          <w:sz w:val="22"/>
          <w:szCs w:val="22"/>
        </w:rPr>
        <w:t>Савченко Андрія Юрійовича</w:t>
      </w:r>
      <w:r w:rsidRPr="009C5F76">
        <w:rPr>
          <w:color w:val="080808"/>
          <w:sz w:val="22"/>
          <w:szCs w:val="22"/>
        </w:rPr>
        <w:t xml:space="preserve">, </w:t>
      </w:r>
      <w:r w:rsidRPr="009C5F76">
        <w:rPr>
          <w:bCs/>
          <w:sz w:val="22"/>
          <w:szCs w:val="22"/>
        </w:rPr>
        <w:t>реєстраційний номер облікової картки платника податків згідно даних Державного реєстру фізичних осіб платників податків 2874507699</w:t>
      </w:r>
      <w:r w:rsidRPr="009C5F76">
        <w:rPr>
          <w:color w:val="080808"/>
          <w:sz w:val="22"/>
          <w:szCs w:val="22"/>
        </w:rPr>
        <w:t xml:space="preserve">, укласти та підписати договір купівлі-продажу </w:t>
      </w:r>
      <w:r w:rsidRPr="009C5F76">
        <w:rPr>
          <w:color w:val="000000"/>
          <w:sz w:val="22"/>
          <w:szCs w:val="22"/>
        </w:rPr>
        <w:t xml:space="preserve">комплексу будівель та споруд виробничого (сільськогосподарського) призначення, розташованого за </w:t>
      </w:r>
      <w:proofErr w:type="spellStart"/>
      <w:r w:rsidRPr="009C5F76">
        <w:rPr>
          <w:color w:val="000000"/>
          <w:sz w:val="22"/>
          <w:szCs w:val="22"/>
        </w:rPr>
        <w:t>адресою</w:t>
      </w:r>
      <w:proofErr w:type="spellEnd"/>
      <w:r w:rsidRPr="009C5F76">
        <w:rPr>
          <w:color w:val="000000"/>
          <w:sz w:val="22"/>
          <w:szCs w:val="22"/>
        </w:rPr>
        <w:t xml:space="preserve">: Київська область, Бориспільський район, село </w:t>
      </w:r>
      <w:proofErr w:type="spellStart"/>
      <w:r w:rsidRPr="009C5F76">
        <w:rPr>
          <w:color w:val="000000"/>
          <w:sz w:val="22"/>
          <w:szCs w:val="22"/>
        </w:rPr>
        <w:t>Улянівка</w:t>
      </w:r>
      <w:proofErr w:type="spellEnd"/>
      <w:r w:rsidRPr="009C5F76">
        <w:rPr>
          <w:color w:val="000000"/>
          <w:sz w:val="22"/>
          <w:szCs w:val="22"/>
        </w:rPr>
        <w:t xml:space="preserve">, вулиця Підгірна, 70, до складу якого входять наступні об’єкти нерухомого майна: </w:t>
      </w:r>
    </w:p>
    <w:p w14:paraId="50B04E1A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color w:val="080808"/>
          <w:sz w:val="22"/>
          <w:szCs w:val="22"/>
        </w:rPr>
        <w:t>1) </w:t>
      </w:r>
      <w:r w:rsidRPr="009C5F76">
        <w:rPr>
          <w:sz w:val="22"/>
          <w:szCs w:val="22"/>
        </w:rPr>
        <w:t xml:space="preserve">будівля, ангар (реєстраційний номер об’єкта нерухомого майна: 2981180732040, загальною площею 663,8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16B109AC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2) будівля, зерносклад нас. (реєстраційний номер об’єкта нерухомого майна: 2981188932040, загальною площею 828,4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20CCD73D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3) будівля, зерносклад фур. (реєстраційний номер об’єкта нерухомого майна: 2981203232040, загальною </w:t>
      </w:r>
      <w:r w:rsidRPr="009C5F76">
        <w:rPr>
          <w:sz w:val="22"/>
          <w:szCs w:val="22"/>
        </w:rPr>
        <w:lastRenderedPageBreak/>
        <w:t xml:space="preserve">площею 1004,6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6D6A0B23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4) будівля, критий тік (реєстраційний номер об’єкта нерухомого майна: 2981193532040), </w:t>
      </w:r>
    </w:p>
    <w:p w14:paraId="183A1E9A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5) будівля, купол (реєстраційний номер об’єкта нерухомого майна: 2981177532040, загальною площею 63,4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 xml:space="preserve">.), </w:t>
      </w:r>
    </w:p>
    <w:p w14:paraId="08B4A82E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6) будівля, </w:t>
      </w:r>
      <w:proofErr w:type="spellStart"/>
      <w:r w:rsidRPr="009C5F76">
        <w:rPr>
          <w:sz w:val="22"/>
          <w:szCs w:val="22"/>
        </w:rPr>
        <w:t>мех.майстерня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2981213332040, загальною площею 146,2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15A4A2F6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9C5F76">
        <w:rPr>
          <w:sz w:val="22"/>
          <w:szCs w:val="22"/>
        </w:rPr>
        <w:t xml:space="preserve">7) будівля, </w:t>
      </w:r>
      <w:proofErr w:type="spellStart"/>
      <w:r w:rsidRPr="009C5F76">
        <w:rPr>
          <w:sz w:val="22"/>
          <w:szCs w:val="22"/>
        </w:rPr>
        <w:t>газосклад</w:t>
      </w:r>
      <w:proofErr w:type="spellEnd"/>
      <w:r w:rsidRPr="009C5F76">
        <w:rPr>
          <w:sz w:val="22"/>
          <w:szCs w:val="22"/>
        </w:rPr>
        <w:t xml:space="preserve"> (реєстраційний номер об’єкта нерухомого майна: 2981197532040, загальною площею 21,6 </w:t>
      </w:r>
      <w:proofErr w:type="spellStart"/>
      <w:r w:rsidRPr="009C5F76">
        <w:rPr>
          <w:sz w:val="22"/>
          <w:szCs w:val="22"/>
        </w:rPr>
        <w:t>кв.м</w:t>
      </w:r>
      <w:proofErr w:type="spellEnd"/>
      <w:r w:rsidRPr="009C5F76">
        <w:rPr>
          <w:sz w:val="22"/>
          <w:szCs w:val="22"/>
        </w:rPr>
        <w:t>.),</w:t>
      </w:r>
    </w:p>
    <w:p w14:paraId="680C7E52" w14:textId="77777777" w:rsidR="009C5F76" w:rsidRPr="009C5F76" w:rsidRDefault="009C5F76" w:rsidP="009C5F76">
      <w:pPr>
        <w:widowControl w:val="0"/>
        <w:autoSpaceDE w:val="0"/>
        <w:autoSpaceDN w:val="0"/>
        <w:adjustRightInd w:val="0"/>
        <w:jc w:val="both"/>
        <w:rPr>
          <w:color w:val="080808"/>
          <w:sz w:val="22"/>
          <w:szCs w:val="22"/>
        </w:rPr>
      </w:pPr>
      <w:r w:rsidRPr="009C5F76">
        <w:rPr>
          <w:sz w:val="22"/>
          <w:szCs w:val="22"/>
        </w:rPr>
        <w:t>8) будівля, навіс для с/г</w:t>
      </w:r>
      <w:r w:rsidRPr="009C5F76">
        <w:rPr>
          <w:color w:val="080808"/>
          <w:sz w:val="22"/>
          <w:szCs w:val="22"/>
        </w:rPr>
        <w:t xml:space="preserve"> техніки (реєстраційний номер об’єкта нерухомого майна: 2981207832040).</w:t>
      </w:r>
    </w:p>
    <w:p w14:paraId="2B023EE7" w14:textId="09D23520" w:rsidR="00C37C6F" w:rsidRPr="009C5F76" w:rsidRDefault="009C5F76" w:rsidP="009C5F76">
      <w:pPr>
        <w:jc w:val="both"/>
        <w:rPr>
          <w:sz w:val="22"/>
          <w:szCs w:val="22"/>
        </w:rPr>
      </w:pPr>
      <w:r w:rsidRPr="009C5F76">
        <w:rPr>
          <w:color w:val="000000"/>
          <w:sz w:val="22"/>
          <w:szCs w:val="22"/>
        </w:rPr>
        <w:t>Також Савченко Андрій Юрійович уповноважується на підписання, подання, посвідчення всіх необхідних документів (актів прийманн</w:t>
      </w:r>
      <w:r w:rsidR="006C3D55">
        <w:rPr>
          <w:color w:val="000000"/>
          <w:sz w:val="22"/>
          <w:szCs w:val="22"/>
        </w:rPr>
        <w:t>я-передачі, заяв, довідок тощо.</w:t>
      </w:r>
      <w:bookmarkStart w:id="0" w:name="_GoBack"/>
      <w:bookmarkEnd w:id="0"/>
      <w:r w:rsidRPr="009C5F76">
        <w:rPr>
          <w:color w:val="000000"/>
          <w:sz w:val="22"/>
          <w:szCs w:val="22"/>
        </w:rPr>
        <w:t>) та проведення всіх необхідних дій, пов’язаних з реалізацією вищезазначеного рішення.</w:t>
      </w:r>
    </w:p>
    <w:p w14:paraId="1033FCB6" w14:textId="77777777" w:rsidR="00C37C6F" w:rsidRPr="009C5F76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Ind w:w="846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2160"/>
        <w:gridCol w:w="567"/>
        <w:gridCol w:w="2160"/>
      </w:tblGrid>
      <w:tr w:rsidR="00C37C6F" w:rsidRPr="009C5F76" w14:paraId="521CB0EA" w14:textId="77777777" w:rsidTr="00066713">
        <w:trPr>
          <w:cantSplit/>
          <w:trHeight w:val="537"/>
        </w:trPr>
        <w:tc>
          <w:tcPr>
            <w:tcW w:w="567" w:type="dxa"/>
            <w:vAlign w:val="center"/>
          </w:tcPr>
          <w:p w14:paraId="35728EF6" w14:textId="77777777" w:rsidR="00C37C6F" w:rsidRPr="009C5F76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</w:tcBorders>
            <w:vAlign w:val="center"/>
          </w:tcPr>
          <w:p w14:paraId="06E339BB" w14:textId="77777777" w:rsidR="00C37C6F" w:rsidRPr="009C5F76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ЗА</w:t>
            </w:r>
          </w:p>
        </w:tc>
        <w:tc>
          <w:tcPr>
            <w:tcW w:w="567" w:type="dxa"/>
            <w:vAlign w:val="center"/>
          </w:tcPr>
          <w:p w14:paraId="562A5D8D" w14:textId="77777777" w:rsidR="00C37C6F" w:rsidRPr="009C5F76" w:rsidRDefault="00C37C6F" w:rsidP="00066713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nil"/>
              <w:bottom w:val="nil"/>
              <w:right w:val="nil"/>
            </w:tcBorders>
            <w:vAlign w:val="center"/>
          </w:tcPr>
          <w:p w14:paraId="3253C0EA" w14:textId="77777777" w:rsidR="00C37C6F" w:rsidRPr="009C5F76" w:rsidRDefault="00C37C6F" w:rsidP="00066713">
            <w:pPr>
              <w:jc w:val="both"/>
              <w:rPr>
                <w:bCs/>
                <w:sz w:val="22"/>
                <w:szCs w:val="22"/>
              </w:rPr>
            </w:pPr>
            <w:r w:rsidRPr="009C5F76">
              <w:rPr>
                <w:bCs/>
                <w:sz w:val="22"/>
                <w:szCs w:val="22"/>
              </w:rPr>
              <w:t>ПРОТИ</w:t>
            </w:r>
          </w:p>
        </w:tc>
      </w:tr>
    </w:tbl>
    <w:p w14:paraId="31BBEE08" w14:textId="77777777" w:rsidR="00C37C6F" w:rsidRPr="009C5F76" w:rsidRDefault="00C37C6F" w:rsidP="00C37C6F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1A76766" w14:textId="77777777" w:rsidR="00C37C6F" w:rsidRPr="009C5F76" w:rsidRDefault="00C37C6F" w:rsidP="00C37C6F">
      <w:pPr>
        <w:rPr>
          <w:bCs/>
          <w:i/>
          <w:iCs/>
          <w:sz w:val="22"/>
          <w:szCs w:val="22"/>
        </w:rPr>
      </w:pPr>
    </w:p>
    <w:p w14:paraId="16EB9DF4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bCs/>
          <w:i/>
          <w:sz w:val="20"/>
          <w:szCs w:val="20"/>
        </w:rPr>
      </w:pPr>
      <w:r w:rsidRPr="00C37C6F">
        <w:rPr>
          <w:bCs/>
          <w:i/>
          <w:sz w:val="20"/>
          <w:szCs w:val="20"/>
        </w:rPr>
        <w:t xml:space="preserve">Увага! </w:t>
      </w:r>
    </w:p>
    <w:p w14:paraId="681749BE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>Бюлетень для голосування на загальних зборах засвідчується кваліфікованим електронним підписом акціонера (його представника) та/або іншим засобом електронної ідентифікації, що відповідає вимогам, визначеним Національною комісією з цінних паперів та фондового ринку.</w:t>
      </w:r>
    </w:p>
    <w:p w14:paraId="6074EF63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 xml:space="preserve">У разі подання бюлетенів для голосування в паперовій формі, підпис акціонера (представника акціонера) на бюлетені засвідчується за його вибором або нотаріально (за умови підписання бюлетеня в присутності нотаріуса або посадової особи, яка вчиняє нотаріальні дії), або депозитарною установою, що обслуговує рахунок в цінних паперах такого акціонера, на якому обліковуються належні акціонеру акції товариства, (за умови підписання бюлетеня в присутності уповноваженої особи депозитарної установи). </w:t>
      </w:r>
    </w:p>
    <w:p w14:paraId="0110A25A" w14:textId="77777777" w:rsidR="006B68BE" w:rsidRPr="00C37C6F" w:rsidRDefault="006B68BE" w:rsidP="00855C5B">
      <w:pPr>
        <w:widowControl w:val="0"/>
        <w:autoSpaceDE w:val="0"/>
        <w:autoSpaceDN w:val="0"/>
        <w:adjustRightInd w:val="0"/>
        <w:spacing w:before="91"/>
        <w:jc w:val="both"/>
        <w:rPr>
          <w:i/>
          <w:iCs/>
          <w:sz w:val="20"/>
          <w:szCs w:val="20"/>
        </w:rPr>
      </w:pPr>
      <w:r w:rsidRPr="00C37C6F">
        <w:rPr>
          <w:i/>
          <w:iCs/>
          <w:sz w:val="20"/>
          <w:szCs w:val="20"/>
        </w:rPr>
        <w:t>Бюлетені для голосування, подані в паперовій формі, які не засвідчені підписом акціонера (його представника), та бюлетені, засвідчені підписом особи, яка не вказана у бюлетені не приймаються депозитарною установою для подальшого опрацювання.</w:t>
      </w:r>
    </w:p>
    <w:sectPr w:rsidR="006B68BE" w:rsidRPr="00C37C6F" w:rsidSect="009C5F76">
      <w:footerReference w:type="even" r:id="rId7"/>
      <w:footerReference w:type="default" r:id="rId8"/>
      <w:pgSz w:w="11906" w:h="16838"/>
      <w:pgMar w:top="851" w:right="849" w:bottom="1134" w:left="1134" w:header="567" w:footer="2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9D63E" w14:textId="77777777" w:rsidR="00271AA8" w:rsidRDefault="00271AA8" w:rsidP="00C1614F">
      <w:r>
        <w:separator/>
      </w:r>
    </w:p>
  </w:endnote>
  <w:endnote w:type="continuationSeparator" w:id="0">
    <w:p w14:paraId="0A7BB511" w14:textId="77777777" w:rsidR="00271AA8" w:rsidRDefault="00271AA8" w:rsidP="00C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1E114" w14:textId="04A7A541" w:rsidR="006B68BE" w:rsidRDefault="006B68BE" w:rsidP="00F50348">
    <w:pPr>
      <w:pStyle w:val="a8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C80E77">
      <w:rPr>
        <w:rStyle w:val="af2"/>
        <w:noProof/>
      </w:rPr>
      <w:t>1</w:t>
    </w:r>
    <w:r>
      <w:rPr>
        <w:rStyle w:val="af2"/>
      </w:rPr>
      <w:fldChar w:fldCharType="end"/>
    </w:r>
  </w:p>
  <w:p w14:paraId="3FE45C8F" w14:textId="77777777" w:rsidR="006B68BE" w:rsidRDefault="006B68BE" w:rsidP="00F876F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A0" w:firstRow="1" w:lastRow="0" w:firstColumn="1" w:lastColumn="0" w:noHBand="0" w:noVBand="0"/>
    </w:tblPr>
    <w:tblGrid>
      <w:gridCol w:w="2002"/>
      <w:gridCol w:w="1976"/>
      <w:gridCol w:w="1125"/>
      <w:gridCol w:w="284"/>
      <w:gridCol w:w="2225"/>
      <w:gridCol w:w="2299"/>
    </w:tblGrid>
    <w:tr w:rsidR="009C0485" w:rsidRPr="00811C82" w14:paraId="3A0DD0E9" w14:textId="77777777" w:rsidTr="00D53D31">
      <w:trPr>
        <w:trHeight w:val="47"/>
      </w:trPr>
      <w:tc>
        <w:tcPr>
          <w:tcW w:w="9911" w:type="dxa"/>
          <w:gridSpan w:val="6"/>
        </w:tcPr>
        <w:p w14:paraId="0C3A77AD" w14:textId="77777777" w:rsidR="009C0485" w:rsidRPr="00811C82" w:rsidRDefault="009C0485" w:rsidP="009C0485">
          <w:pPr>
            <w:pStyle w:val="a8"/>
            <w:tabs>
              <w:tab w:val="left" w:pos="6730"/>
            </w:tabs>
          </w:pPr>
        </w:p>
      </w:tc>
    </w:tr>
    <w:tr w:rsidR="009C0485" w:rsidRPr="00811C82" w14:paraId="16BEE3E8" w14:textId="77777777" w:rsidTr="00D53D31">
      <w:tc>
        <w:tcPr>
          <w:tcW w:w="2002" w:type="dxa"/>
          <w:vMerge w:val="restart"/>
          <w:vAlign w:val="center"/>
        </w:tcPr>
        <w:p w14:paraId="3F1442CD" w14:textId="77777777" w:rsidR="009C0485" w:rsidRPr="00DC6B8D" w:rsidRDefault="009C0485" w:rsidP="009C0485">
          <w:pPr>
            <w:pStyle w:val="a8"/>
            <w:jc w:val="center"/>
            <w:rPr>
              <w:sz w:val="22"/>
              <w:szCs w:val="22"/>
            </w:rPr>
          </w:pPr>
          <w:proofErr w:type="spellStart"/>
          <w:r w:rsidRPr="00DC6B8D">
            <w:rPr>
              <w:sz w:val="22"/>
              <w:szCs w:val="22"/>
            </w:rPr>
            <w:t>стор</w:t>
          </w:r>
          <w:proofErr w:type="spellEnd"/>
          <w:r w:rsidRPr="00DC6B8D">
            <w:rPr>
              <w:sz w:val="22"/>
              <w:szCs w:val="22"/>
            </w:rPr>
            <w:t xml:space="preserve">. </w:t>
          </w:r>
          <w:r w:rsidRPr="00DC6B8D">
            <w:rPr>
              <w:sz w:val="22"/>
              <w:szCs w:val="22"/>
            </w:rPr>
            <w:fldChar w:fldCharType="begin"/>
          </w:r>
          <w:r w:rsidRPr="00DC6B8D">
            <w:rPr>
              <w:sz w:val="22"/>
              <w:szCs w:val="22"/>
            </w:rPr>
            <w:instrText>PAGE   \* MERGEFORMAT</w:instrText>
          </w:r>
          <w:r w:rsidRPr="00DC6B8D">
            <w:rPr>
              <w:sz w:val="22"/>
              <w:szCs w:val="22"/>
            </w:rPr>
            <w:fldChar w:fldCharType="separate"/>
          </w:r>
          <w:r w:rsidR="006C3D55">
            <w:rPr>
              <w:noProof/>
              <w:sz w:val="22"/>
              <w:szCs w:val="22"/>
            </w:rPr>
            <w:t>2</w:t>
          </w:r>
          <w:r w:rsidRPr="00DC6B8D">
            <w:rPr>
              <w:noProof/>
              <w:sz w:val="22"/>
              <w:szCs w:val="22"/>
            </w:rPr>
            <w:fldChar w:fldCharType="end"/>
          </w:r>
        </w:p>
      </w:tc>
      <w:tc>
        <w:tcPr>
          <w:tcW w:w="1976" w:type="dxa"/>
          <w:tcBorders>
            <w:bottom w:val="single" w:sz="4" w:space="0" w:color="auto"/>
          </w:tcBorders>
        </w:tcPr>
        <w:p w14:paraId="0753893E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1125" w:type="dxa"/>
          <w:tcBorders>
            <w:bottom w:val="single" w:sz="4" w:space="0" w:color="auto"/>
          </w:tcBorders>
        </w:tcPr>
        <w:p w14:paraId="2AC4D00A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84" w:type="dxa"/>
        </w:tcPr>
        <w:p w14:paraId="5B6DD22B" w14:textId="77777777" w:rsidR="009C0485" w:rsidRPr="00811C82" w:rsidRDefault="009C0485" w:rsidP="009C0485">
          <w:pPr>
            <w:pStyle w:val="a8"/>
            <w:jc w:val="right"/>
          </w:pPr>
        </w:p>
      </w:tc>
      <w:tc>
        <w:tcPr>
          <w:tcW w:w="2225" w:type="dxa"/>
          <w:tcBorders>
            <w:bottom w:val="single" w:sz="4" w:space="0" w:color="auto"/>
          </w:tcBorders>
        </w:tcPr>
        <w:p w14:paraId="1F24A0DA" w14:textId="77777777" w:rsidR="009C0485" w:rsidRPr="00811C82" w:rsidRDefault="009C0485" w:rsidP="009C0485">
          <w:pPr>
            <w:pStyle w:val="a8"/>
            <w:tabs>
              <w:tab w:val="clear" w:pos="4819"/>
              <w:tab w:val="clear" w:pos="9639"/>
              <w:tab w:val="center" w:pos="1004"/>
            </w:tabs>
          </w:pPr>
          <w:r>
            <w:t>/</w:t>
          </w:r>
        </w:p>
      </w:tc>
      <w:tc>
        <w:tcPr>
          <w:tcW w:w="2299" w:type="dxa"/>
          <w:tcBorders>
            <w:bottom w:val="single" w:sz="4" w:space="0" w:color="auto"/>
          </w:tcBorders>
        </w:tcPr>
        <w:p w14:paraId="5B3B8DE1" w14:textId="77777777" w:rsidR="009C0485" w:rsidRPr="00811C82" w:rsidRDefault="009C0485" w:rsidP="009C0485">
          <w:pPr>
            <w:pStyle w:val="a8"/>
            <w:jc w:val="right"/>
          </w:pPr>
          <w:r w:rsidRPr="00811C82">
            <w:t>/</w:t>
          </w:r>
        </w:p>
      </w:tc>
    </w:tr>
    <w:tr w:rsidR="009C0485" w:rsidRPr="00811C82" w14:paraId="30CCC78E" w14:textId="77777777" w:rsidTr="00D53D31">
      <w:tc>
        <w:tcPr>
          <w:tcW w:w="2002" w:type="dxa"/>
          <w:vMerge/>
          <w:tcBorders>
            <w:top w:val="single" w:sz="4" w:space="0" w:color="auto"/>
          </w:tcBorders>
        </w:tcPr>
        <w:p w14:paraId="3439F5BA" w14:textId="77777777" w:rsidR="009C0485" w:rsidRPr="00811C82" w:rsidRDefault="009C0485" w:rsidP="009C0485">
          <w:pPr>
            <w:pStyle w:val="a8"/>
          </w:pPr>
        </w:p>
      </w:tc>
      <w:tc>
        <w:tcPr>
          <w:tcW w:w="3101" w:type="dxa"/>
          <w:gridSpan w:val="2"/>
          <w:tcBorders>
            <w:top w:val="single" w:sz="4" w:space="0" w:color="auto"/>
          </w:tcBorders>
        </w:tcPr>
        <w:p w14:paraId="2E94AE1F" w14:textId="77777777" w:rsidR="009C0485" w:rsidRPr="00DC6B8D" w:rsidRDefault="009C0485" w:rsidP="009C0485">
          <w:pPr>
            <w:pStyle w:val="a8"/>
            <w:jc w:val="right"/>
            <w:rPr>
              <w:i/>
              <w:color w:val="000000"/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 xml:space="preserve">Підпис акціонера </w:t>
          </w:r>
        </w:p>
        <w:p w14:paraId="18E8B507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color w:val="000000"/>
              <w:sz w:val="20"/>
              <w:szCs w:val="20"/>
            </w:rPr>
            <w:t>(представника акціонера)</w:t>
          </w:r>
        </w:p>
      </w:tc>
      <w:tc>
        <w:tcPr>
          <w:tcW w:w="284" w:type="dxa"/>
        </w:tcPr>
        <w:p w14:paraId="3275983F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</w:p>
      </w:tc>
      <w:tc>
        <w:tcPr>
          <w:tcW w:w="4524" w:type="dxa"/>
          <w:gridSpan w:val="2"/>
          <w:tcBorders>
            <w:top w:val="single" w:sz="4" w:space="0" w:color="auto"/>
          </w:tcBorders>
        </w:tcPr>
        <w:p w14:paraId="645E8665" w14:textId="77777777" w:rsidR="009C0485" w:rsidRPr="00DC6B8D" w:rsidRDefault="009C0485" w:rsidP="009C0485">
          <w:pPr>
            <w:pStyle w:val="a8"/>
            <w:jc w:val="right"/>
            <w:rPr>
              <w:i/>
              <w:sz w:val="20"/>
              <w:szCs w:val="20"/>
            </w:rPr>
          </w:pPr>
          <w:r w:rsidRPr="00DC6B8D">
            <w:rPr>
              <w:i/>
              <w:sz w:val="20"/>
              <w:szCs w:val="20"/>
              <w:lang w:val="en-US"/>
            </w:rPr>
            <w:t>ПІБ</w:t>
          </w:r>
          <w:r w:rsidRPr="00DC6B8D">
            <w:rPr>
              <w:i/>
              <w:sz w:val="20"/>
              <w:szCs w:val="20"/>
            </w:rPr>
            <w:t xml:space="preserve"> акціонера</w:t>
          </w:r>
        </w:p>
        <w:p w14:paraId="1956C4E8" w14:textId="77777777" w:rsidR="009C0485" w:rsidRPr="00DC6B8D" w:rsidRDefault="009C0485" w:rsidP="009C0485">
          <w:pPr>
            <w:pStyle w:val="a8"/>
            <w:jc w:val="right"/>
            <w:rPr>
              <w:sz w:val="20"/>
              <w:szCs w:val="20"/>
            </w:rPr>
          </w:pPr>
          <w:r w:rsidRPr="00DC6B8D">
            <w:rPr>
              <w:i/>
              <w:sz w:val="20"/>
              <w:szCs w:val="20"/>
            </w:rPr>
            <w:t>(представника акціонера)</w:t>
          </w:r>
        </w:p>
      </w:tc>
    </w:tr>
  </w:tbl>
  <w:p w14:paraId="10C807DC" w14:textId="77777777" w:rsidR="006B68BE" w:rsidRPr="009C0485" w:rsidRDefault="006B68BE" w:rsidP="009C048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CDB480" w14:textId="77777777" w:rsidR="00271AA8" w:rsidRDefault="00271AA8" w:rsidP="00C1614F">
      <w:r>
        <w:separator/>
      </w:r>
    </w:p>
  </w:footnote>
  <w:footnote w:type="continuationSeparator" w:id="0">
    <w:p w14:paraId="7898142C" w14:textId="77777777" w:rsidR="00271AA8" w:rsidRDefault="00271AA8" w:rsidP="00C161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0C63AE"/>
    <w:multiLevelType w:val="hybridMultilevel"/>
    <w:tmpl w:val="2968DA0E"/>
    <w:lvl w:ilvl="0" w:tplc="A286939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B2A"/>
    <w:rsid w:val="00005FC3"/>
    <w:rsid w:val="000110C9"/>
    <w:rsid w:val="00016AA8"/>
    <w:rsid w:val="00016E87"/>
    <w:rsid w:val="000252AA"/>
    <w:rsid w:val="00030271"/>
    <w:rsid w:val="00031DE7"/>
    <w:rsid w:val="00032C50"/>
    <w:rsid w:val="000467E6"/>
    <w:rsid w:val="0004769C"/>
    <w:rsid w:val="00055AA1"/>
    <w:rsid w:val="000560C4"/>
    <w:rsid w:val="00060F78"/>
    <w:rsid w:val="00061629"/>
    <w:rsid w:val="00061772"/>
    <w:rsid w:val="00077B9A"/>
    <w:rsid w:val="00087199"/>
    <w:rsid w:val="000A6C35"/>
    <w:rsid w:val="000B1E1F"/>
    <w:rsid w:val="000B28ED"/>
    <w:rsid w:val="000E52DD"/>
    <w:rsid w:val="000F1E47"/>
    <w:rsid w:val="0011284B"/>
    <w:rsid w:val="00137A53"/>
    <w:rsid w:val="0014259A"/>
    <w:rsid w:val="0015347E"/>
    <w:rsid w:val="0015383C"/>
    <w:rsid w:val="0015510E"/>
    <w:rsid w:val="001608C1"/>
    <w:rsid w:val="00173396"/>
    <w:rsid w:val="00174B19"/>
    <w:rsid w:val="00176E0C"/>
    <w:rsid w:val="00176E2E"/>
    <w:rsid w:val="001838EA"/>
    <w:rsid w:val="00195162"/>
    <w:rsid w:val="001959DE"/>
    <w:rsid w:val="001A0837"/>
    <w:rsid w:val="001A2A34"/>
    <w:rsid w:val="001A64B3"/>
    <w:rsid w:val="001C2B0A"/>
    <w:rsid w:val="001E3AD9"/>
    <w:rsid w:val="001F06C6"/>
    <w:rsid w:val="00210763"/>
    <w:rsid w:val="00221EC0"/>
    <w:rsid w:val="002242B7"/>
    <w:rsid w:val="00233A35"/>
    <w:rsid w:val="00235033"/>
    <w:rsid w:val="00235412"/>
    <w:rsid w:val="0024316B"/>
    <w:rsid w:val="002567BE"/>
    <w:rsid w:val="0025701A"/>
    <w:rsid w:val="002673B3"/>
    <w:rsid w:val="00271625"/>
    <w:rsid w:val="00271AA8"/>
    <w:rsid w:val="00272BAF"/>
    <w:rsid w:val="00281C79"/>
    <w:rsid w:val="0028513E"/>
    <w:rsid w:val="002A6293"/>
    <w:rsid w:val="002A6473"/>
    <w:rsid w:val="002B2E15"/>
    <w:rsid w:val="002B6A3E"/>
    <w:rsid w:val="002D5286"/>
    <w:rsid w:val="002E5CC8"/>
    <w:rsid w:val="002E6A9E"/>
    <w:rsid w:val="002F3009"/>
    <w:rsid w:val="003006DE"/>
    <w:rsid w:val="00305046"/>
    <w:rsid w:val="0030668F"/>
    <w:rsid w:val="00322A8E"/>
    <w:rsid w:val="003236FD"/>
    <w:rsid w:val="0032640E"/>
    <w:rsid w:val="00332666"/>
    <w:rsid w:val="00336675"/>
    <w:rsid w:val="003453B7"/>
    <w:rsid w:val="00353520"/>
    <w:rsid w:val="003574B7"/>
    <w:rsid w:val="003701EC"/>
    <w:rsid w:val="00374DA9"/>
    <w:rsid w:val="00394DFA"/>
    <w:rsid w:val="00397C7B"/>
    <w:rsid w:val="003A6918"/>
    <w:rsid w:val="003B7E42"/>
    <w:rsid w:val="003C1112"/>
    <w:rsid w:val="003C64E9"/>
    <w:rsid w:val="003D0681"/>
    <w:rsid w:val="003D4A99"/>
    <w:rsid w:val="00401ED8"/>
    <w:rsid w:val="004037EF"/>
    <w:rsid w:val="004111E2"/>
    <w:rsid w:val="00411C93"/>
    <w:rsid w:val="00413F28"/>
    <w:rsid w:val="004178DE"/>
    <w:rsid w:val="00436F7E"/>
    <w:rsid w:val="00440CA4"/>
    <w:rsid w:val="004437F5"/>
    <w:rsid w:val="00443A49"/>
    <w:rsid w:val="004517D8"/>
    <w:rsid w:val="00451C18"/>
    <w:rsid w:val="00452C7E"/>
    <w:rsid w:val="00452FAC"/>
    <w:rsid w:val="00462FF7"/>
    <w:rsid w:val="0046338C"/>
    <w:rsid w:val="004633F7"/>
    <w:rsid w:val="00466F1F"/>
    <w:rsid w:val="00474B7F"/>
    <w:rsid w:val="00480F89"/>
    <w:rsid w:val="004A3781"/>
    <w:rsid w:val="004A37F8"/>
    <w:rsid w:val="004A7CCB"/>
    <w:rsid w:val="004B7B09"/>
    <w:rsid w:val="004C01A3"/>
    <w:rsid w:val="004C3BAB"/>
    <w:rsid w:val="004E2C5D"/>
    <w:rsid w:val="004E65F1"/>
    <w:rsid w:val="00501B52"/>
    <w:rsid w:val="005167A0"/>
    <w:rsid w:val="00540AF7"/>
    <w:rsid w:val="00547580"/>
    <w:rsid w:val="005476BC"/>
    <w:rsid w:val="00551854"/>
    <w:rsid w:val="00555860"/>
    <w:rsid w:val="00566E42"/>
    <w:rsid w:val="0057409F"/>
    <w:rsid w:val="005A0F7B"/>
    <w:rsid w:val="005B2510"/>
    <w:rsid w:val="005B5615"/>
    <w:rsid w:val="005C1A2E"/>
    <w:rsid w:val="005C54A4"/>
    <w:rsid w:val="005D3F97"/>
    <w:rsid w:val="005F16B8"/>
    <w:rsid w:val="005F281E"/>
    <w:rsid w:val="005F2A2E"/>
    <w:rsid w:val="005F652B"/>
    <w:rsid w:val="005F73B5"/>
    <w:rsid w:val="005F74A2"/>
    <w:rsid w:val="00600174"/>
    <w:rsid w:val="006027BB"/>
    <w:rsid w:val="00610DD1"/>
    <w:rsid w:val="00627B5A"/>
    <w:rsid w:val="00635CC4"/>
    <w:rsid w:val="00636EE7"/>
    <w:rsid w:val="006433D7"/>
    <w:rsid w:val="006513B4"/>
    <w:rsid w:val="00657087"/>
    <w:rsid w:val="00660C46"/>
    <w:rsid w:val="00660C4A"/>
    <w:rsid w:val="00670CD2"/>
    <w:rsid w:val="006722B3"/>
    <w:rsid w:val="00677005"/>
    <w:rsid w:val="006771F7"/>
    <w:rsid w:val="006805EA"/>
    <w:rsid w:val="006B68BE"/>
    <w:rsid w:val="006C1FF1"/>
    <w:rsid w:val="006C3D55"/>
    <w:rsid w:val="006C437C"/>
    <w:rsid w:val="006D25F9"/>
    <w:rsid w:val="006E3165"/>
    <w:rsid w:val="007225D7"/>
    <w:rsid w:val="00725D2E"/>
    <w:rsid w:val="007270E5"/>
    <w:rsid w:val="00733B34"/>
    <w:rsid w:val="00740C0A"/>
    <w:rsid w:val="0074664A"/>
    <w:rsid w:val="007625DB"/>
    <w:rsid w:val="007743EF"/>
    <w:rsid w:val="00776147"/>
    <w:rsid w:val="00782987"/>
    <w:rsid w:val="00782F2E"/>
    <w:rsid w:val="007906CB"/>
    <w:rsid w:val="007A06D2"/>
    <w:rsid w:val="007A7892"/>
    <w:rsid w:val="007B4FB8"/>
    <w:rsid w:val="007C229A"/>
    <w:rsid w:val="007C57AB"/>
    <w:rsid w:val="007D55BB"/>
    <w:rsid w:val="007E0B2A"/>
    <w:rsid w:val="007E48BA"/>
    <w:rsid w:val="00800F6F"/>
    <w:rsid w:val="00807C7A"/>
    <w:rsid w:val="00813A34"/>
    <w:rsid w:val="0082359A"/>
    <w:rsid w:val="00832B39"/>
    <w:rsid w:val="00833F6E"/>
    <w:rsid w:val="0083618D"/>
    <w:rsid w:val="00836971"/>
    <w:rsid w:val="008522BC"/>
    <w:rsid w:val="00853C58"/>
    <w:rsid w:val="00855C5B"/>
    <w:rsid w:val="008614B5"/>
    <w:rsid w:val="00861BAE"/>
    <w:rsid w:val="008730EA"/>
    <w:rsid w:val="008736DF"/>
    <w:rsid w:val="0087615D"/>
    <w:rsid w:val="00876548"/>
    <w:rsid w:val="008838C3"/>
    <w:rsid w:val="008A1074"/>
    <w:rsid w:val="008B18AF"/>
    <w:rsid w:val="008B605C"/>
    <w:rsid w:val="008C12DC"/>
    <w:rsid w:val="008D157F"/>
    <w:rsid w:val="008D5F1D"/>
    <w:rsid w:val="008E07F6"/>
    <w:rsid w:val="008E0A9D"/>
    <w:rsid w:val="008E7789"/>
    <w:rsid w:val="008F0E85"/>
    <w:rsid w:val="008F4FD4"/>
    <w:rsid w:val="008F661D"/>
    <w:rsid w:val="0090347B"/>
    <w:rsid w:val="009160CF"/>
    <w:rsid w:val="0093018D"/>
    <w:rsid w:val="0093333A"/>
    <w:rsid w:val="00941772"/>
    <w:rsid w:val="009519BF"/>
    <w:rsid w:val="00954ECD"/>
    <w:rsid w:val="009738B9"/>
    <w:rsid w:val="00976C8E"/>
    <w:rsid w:val="009820F4"/>
    <w:rsid w:val="00985104"/>
    <w:rsid w:val="009954E8"/>
    <w:rsid w:val="009A153F"/>
    <w:rsid w:val="009A19DB"/>
    <w:rsid w:val="009A22AE"/>
    <w:rsid w:val="009A3E45"/>
    <w:rsid w:val="009A4507"/>
    <w:rsid w:val="009B0BE9"/>
    <w:rsid w:val="009B0EAA"/>
    <w:rsid w:val="009B2DF3"/>
    <w:rsid w:val="009C0485"/>
    <w:rsid w:val="009C5F76"/>
    <w:rsid w:val="009C6E9E"/>
    <w:rsid w:val="009D54D7"/>
    <w:rsid w:val="009D5A66"/>
    <w:rsid w:val="009F270C"/>
    <w:rsid w:val="00A01A45"/>
    <w:rsid w:val="00A04344"/>
    <w:rsid w:val="00A16C04"/>
    <w:rsid w:val="00A3409A"/>
    <w:rsid w:val="00A4203A"/>
    <w:rsid w:val="00A47CF0"/>
    <w:rsid w:val="00A47D39"/>
    <w:rsid w:val="00A50DFB"/>
    <w:rsid w:val="00A54F38"/>
    <w:rsid w:val="00A64091"/>
    <w:rsid w:val="00A645EF"/>
    <w:rsid w:val="00A84674"/>
    <w:rsid w:val="00A955EE"/>
    <w:rsid w:val="00AA1B8B"/>
    <w:rsid w:val="00AA717D"/>
    <w:rsid w:val="00AC5DB4"/>
    <w:rsid w:val="00AD7617"/>
    <w:rsid w:val="00AE0D23"/>
    <w:rsid w:val="00AE3250"/>
    <w:rsid w:val="00AE4C97"/>
    <w:rsid w:val="00AF0160"/>
    <w:rsid w:val="00AF2B1F"/>
    <w:rsid w:val="00AF5475"/>
    <w:rsid w:val="00AF6EC6"/>
    <w:rsid w:val="00B126EE"/>
    <w:rsid w:val="00B12CCE"/>
    <w:rsid w:val="00B1698C"/>
    <w:rsid w:val="00B17AF6"/>
    <w:rsid w:val="00B23A4D"/>
    <w:rsid w:val="00B30151"/>
    <w:rsid w:val="00B3344D"/>
    <w:rsid w:val="00B3386C"/>
    <w:rsid w:val="00B3399E"/>
    <w:rsid w:val="00B35791"/>
    <w:rsid w:val="00B50940"/>
    <w:rsid w:val="00B53398"/>
    <w:rsid w:val="00B57469"/>
    <w:rsid w:val="00B670B5"/>
    <w:rsid w:val="00B83D2D"/>
    <w:rsid w:val="00B87B1F"/>
    <w:rsid w:val="00BA7E73"/>
    <w:rsid w:val="00BB3AA5"/>
    <w:rsid w:val="00BB5458"/>
    <w:rsid w:val="00BC1418"/>
    <w:rsid w:val="00BC1658"/>
    <w:rsid w:val="00BC4FD1"/>
    <w:rsid w:val="00BD07CB"/>
    <w:rsid w:val="00BD6DFE"/>
    <w:rsid w:val="00BE30AA"/>
    <w:rsid w:val="00BF4EF1"/>
    <w:rsid w:val="00BF5530"/>
    <w:rsid w:val="00C031D3"/>
    <w:rsid w:val="00C1614F"/>
    <w:rsid w:val="00C2394A"/>
    <w:rsid w:val="00C37C6F"/>
    <w:rsid w:val="00C4155E"/>
    <w:rsid w:val="00C4198F"/>
    <w:rsid w:val="00C41A01"/>
    <w:rsid w:val="00C4494E"/>
    <w:rsid w:val="00C44B67"/>
    <w:rsid w:val="00C47192"/>
    <w:rsid w:val="00C511C9"/>
    <w:rsid w:val="00C62736"/>
    <w:rsid w:val="00C6622E"/>
    <w:rsid w:val="00C67463"/>
    <w:rsid w:val="00C71251"/>
    <w:rsid w:val="00C737F7"/>
    <w:rsid w:val="00C73F33"/>
    <w:rsid w:val="00C76300"/>
    <w:rsid w:val="00C80E77"/>
    <w:rsid w:val="00C8230A"/>
    <w:rsid w:val="00C84640"/>
    <w:rsid w:val="00C84CA1"/>
    <w:rsid w:val="00C9002D"/>
    <w:rsid w:val="00C915BB"/>
    <w:rsid w:val="00C9229F"/>
    <w:rsid w:val="00CA62A3"/>
    <w:rsid w:val="00CB316F"/>
    <w:rsid w:val="00CB3B5D"/>
    <w:rsid w:val="00CB544D"/>
    <w:rsid w:val="00CC0224"/>
    <w:rsid w:val="00CC11A9"/>
    <w:rsid w:val="00CC181B"/>
    <w:rsid w:val="00CC41BA"/>
    <w:rsid w:val="00CC6950"/>
    <w:rsid w:val="00CD0F29"/>
    <w:rsid w:val="00CD1BA9"/>
    <w:rsid w:val="00CD26AA"/>
    <w:rsid w:val="00CD3DC9"/>
    <w:rsid w:val="00CD7063"/>
    <w:rsid w:val="00CE1A63"/>
    <w:rsid w:val="00CE2C66"/>
    <w:rsid w:val="00CE5B32"/>
    <w:rsid w:val="00CF510D"/>
    <w:rsid w:val="00CF5878"/>
    <w:rsid w:val="00D06CD3"/>
    <w:rsid w:val="00D31D2B"/>
    <w:rsid w:val="00D342CB"/>
    <w:rsid w:val="00D3538F"/>
    <w:rsid w:val="00D437C7"/>
    <w:rsid w:val="00D4437C"/>
    <w:rsid w:val="00D46493"/>
    <w:rsid w:val="00D54063"/>
    <w:rsid w:val="00D73FC8"/>
    <w:rsid w:val="00D85B86"/>
    <w:rsid w:val="00D867DA"/>
    <w:rsid w:val="00D872BE"/>
    <w:rsid w:val="00D95406"/>
    <w:rsid w:val="00DA2C2A"/>
    <w:rsid w:val="00DB5103"/>
    <w:rsid w:val="00DD0AE0"/>
    <w:rsid w:val="00DD1A69"/>
    <w:rsid w:val="00DD36C3"/>
    <w:rsid w:val="00DF2ECE"/>
    <w:rsid w:val="00DF7EDC"/>
    <w:rsid w:val="00E1709D"/>
    <w:rsid w:val="00E34CCC"/>
    <w:rsid w:val="00E40BF9"/>
    <w:rsid w:val="00E51663"/>
    <w:rsid w:val="00E56C6F"/>
    <w:rsid w:val="00E56CF3"/>
    <w:rsid w:val="00E56FB0"/>
    <w:rsid w:val="00E63E9F"/>
    <w:rsid w:val="00E71B25"/>
    <w:rsid w:val="00E87D26"/>
    <w:rsid w:val="00E921FC"/>
    <w:rsid w:val="00E958AD"/>
    <w:rsid w:val="00EA2CAF"/>
    <w:rsid w:val="00EA4721"/>
    <w:rsid w:val="00EE2C7E"/>
    <w:rsid w:val="00EE54D1"/>
    <w:rsid w:val="00EF0F15"/>
    <w:rsid w:val="00F00D83"/>
    <w:rsid w:val="00F07084"/>
    <w:rsid w:val="00F0751C"/>
    <w:rsid w:val="00F121D7"/>
    <w:rsid w:val="00F17AFF"/>
    <w:rsid w:val="00F26C31"/>
    <w:rsid w:val="00F304D3"/>
    <w:rsid w:val="00F31D0C"/>
    <w:rsid w:val="00F33069"/>
    <w:rsid w:val="00F41A48"/>
    <w:rsid w:val="00F42744"/>
    <w:rsid w:val="00F50348"/>
    <w:rsid w:val="00F51BD7"/>
    <w:rsid w:val="00F553F0"/>
    <w:rsid w:val="00F55F8E"/>
    <w:rsid w:val="00F569D8"/>
    <w:rsid w:val="00F61C65"/>
    <w:rsid w:val="00F62C15"/>
    <w:rsid w:val="00F67A34"/>
    <w:rsid w:val="00F70758"/>
    <w:rsid w:val="00F7365D"/>
    <w:rsid w:val="00F746D2"/>
    <w:rsid w:val="00F83205"/>
    <w:rsid w:val="00F876FA"/>
    <w:rsid w:val="00F87F6A"/>
    <w:rsid w:val="00F915A1"/>
    <w:rsid w:val="00F96165"/>
    <w:rsid w:val="00F9622D"/>
    <w:rsid w:val="00F97E48"/>
    <w:rsid w:val="00FA5010"/>
    <w:rsid w:val="00FB5A57"/>
    <w:rsid w:val="00FD0E27"/>
    <w:rsid w:val="00FD676E"/>
    <w:rsid w:val="00FE2D74"/>
    <w:rsid w:val="00FE7345"/>
    <w:rsid w:val="00FE7717"/>
    <w:rsid w:val="00FE7B3D"/>
    <w:rsid w:val="00FF4344"/>
    <w:rsid w:val="00FF4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DF3ABF"/>
  <w15:docId w15:val="{AB231263-FF1D-41BB-9BCF-00CA12C5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B2A"/>
    <w:rPr>
      <w:rFonts w:ascii="Times New Roman" w:eastAsia="Times New Roman" w:hAnsi="Times New Roman"/>
      <w:sz w:val="24"/>
      <w:szCs w:val="24"/>
      <w:lang w:val="uk-UA"/>
    </w:rPr>
  </w:style>
  <w:style w:type="paragraph" w:styleId="3">
    <w:name w:val="heading 3"/>
    <w:basedOn w:val="a"/>
    <w:next w:val="a"/>
    <w:link w:val="30"/>
    <w:uiPriority w:val="99"/>
    <w:qFormat/>
    <w:rsid w:val="007E0B2A"/>
    <w:pPr>
      <w:keepNext/>
      <w:ind w:firstLine="720"/>
      <w:jc w:val="center"/>
      <w:outlineLvl w:val="2"/>
    </w:pPr>
    <w:rPr>
      <w:rFonts w:ascii="Courier New" w:hAnsi="Courier New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0B2A"/>
    <w:rPr>
      <w:rFonts w:ascii="Courier New" w:hAnsi="Courier New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7E0B2A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locked/>
    <w:rsid w:val="007E0B2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FF4CB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locked/>
    <w:rsid w:val="00FF4CB9"/>
    <w:rPr>
      <w:rFonts w:ascii="Segoe UI" w:hAnsi="Segoe UI" w:cs="Segoe UI"/>
      <w:sz w:val="18"/>
      <w:szCs w:val="18"/>
      <w:lang w:val="ru-RU" w:eastAsia="ru-RU"/>
    </w:rPr>
  </w:style>
  <w:style w:type="paragraph" w:styleId="a5">
    <w:name w:val="List Paragraph"/>
    <w:basedOn w:val="a"/>
    <w:uiPriority w:val="99"/>
    <w:qFormat/>
    <w:rsid w:val="00C84640"/>
    <w:pPr>
      <w:ind w:left="720"/>
      <w:contextualSpacing/>
    </w:pPr>
  </w:style>
  <w:style w:type="paragraph" w:styleId="a6">
    <w:name w:val="header"/>
    <w:basedOn w:val="a"/>
    <w:link w:val="a7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paragraph" w:styleId="a8">
    <w:name w:val="footer"/>
    <w:basedOn w:val="a"/>
    <w:link w:val="a9"/>
    <w:uiPriority w:val="99"/>
    <w:rsid w:val="00C1614F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locked/>
    <w:rsid w:val="00C1614F"/>
    <w:rPr>
      <w:rFonts w:ascii="Times New Roman" w:hAnsi="Times New Roman" w:cs="Times New Roman"/>
      <w:sz w:val="24"/>
      <w:szCs w:val="24"/>
      <w:lang w:val="ru-RU" w:eastAsia="ru-RU"/>
    </w:rPr>
  </w:style>
  <w:style w:type="character" w:styleId="aa">
    <w:name w:val="annotation reference"/>
    <w:basedOn w:val="a0"/>
    <w:uiPriority w:val="99"/>
    <w:semiHidden/>
    <w:rsid w:val="009D5A66"/>
    <w:rPr>
      <w:rFonts w:cs="Times New Roman"/>
      <w:sz w:val="16"/>
      <w:szCs w:val="16"/>
    </w:rPr>
  </w:style>
  <w:style w:type="paragraph" w:styleId="ab">
    <w:name w:val="annotation text"/>
    <w:basedOn w:val="a"/>
    <w:link w:val="ac"/>
    <w:uiPriority w:val="99"/>
    <w:semiHidden/>
    <w:rsid w:val="009D5A66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c">
    <w:name w:val="Текст примітки Знак"/>
    <w:basedOn w:val="a0"/>
    <w:link w:val="ab"/>
    <w:uiPriority w:val="99"/>
    <w:semiHidden/>
    <w:locked/>
    <w:rsid w:val="009D5A66"/>
    <w:rPr>
      <w:rFonts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rsid w:val="0015347E"/>
    <w:pPr>
      <w:spacing w:after="0"/>
    </w:pPr>
    <w:rPr>
      <w:rFonts w:ascii="Times New Roman" w:eastAsia="Times New Roman" w:hAnsi="Times New Roman"/>
      <w:b/>
      <w:bCs/>
      <w:lang w:val="ru-RU" w:eastAsia="ru-RU"/>
    </w:rPr>
  </w:style>
  <w:style w:type="character" w:customStyle="1" w:styleId="ae">
    <w:name w:val="Тема примітки Знак"/>
    <w:basedOn w:val="ac"/>
    <w:link w:val="ad"/>
    <w:uiPriority w:val="99"/>
    <w:semiHidden/>
    <w:locked/>
    <w:rsid w:val="0015347E"/>
    <w:rPr>
      <w:rFonts w:ascii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31">
    <w:name w:val="Знак Знак3 Знак Знак"/>
    <w:basedOn w:val="a"/>
    <w:uiPriority w:val="99"/>
    <w:rsid w:val="0078298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0">
    <w:name w:val="Знак Знак3 Знак Знак1"/>
    <w:basedOn w:val="a"/>
    <w:uiPriority w:val="99"/>
    <w:rsid w:val="00FB5A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">
    <w:name w:val="Emphasis"/>
    <w:basedOn w:val="a0"/>
    <w:uiPriority w:val="99"/>
    <w:qFormat/>
    <w:rsid w:val="00FB5A57"/>
    <w:rPr>
      <w:rFonts w:cs="Times New Roman"/>
      <w:i/>
    </w:rPr>
  </w:style>
  <w:style w:type="paragraph" w:styleId="af0">
    <w:name w:val="Normal (Web)"/>
    <w:basedOn w:val="a"/>
    <w:uiPriority w:val="99"/>
    <w:rsid w:val="00E40BF9"/>
    <w:pPr>
      <w:spacing w:before="100" w:beforeAutospacing="1" w:after="100" w:afterAutospacing="1"/>
    </w:pPr>
  </w:style>
  <w:style w:type="character" w:styleId="af1">
    <w:name w:val="Strong"/>
    <w:basedOn w:val="a0"/>
    <w:uiPriority w:val="99"/>
    <w:qFormat/>
    <w:rsid w:val="00E40BF9"/>
    <w:rPr>
      <w:rFonts w:cs="Times New Roman"/>
      <w:b/>
    </w:rPr>
  </w:style>
  <w:style w:type="paragraph" w:customStyle="1" w:styleId="Default">
    <w:name w:val="Default"/>
    <w:uiPriority w:val="99"/>
    <w:rsid w:val="00E40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bidi="mr-IN"/>
    </w:rPr>
  </w:style>
  <w:style w:type="character" w:styleId="af2">
    <w:name w:val="page number"/>
    <w:basedOn w:val="a0"/>
    <w:uiPriority w:val="99"/>
    <w:rsid w:val="00F876FA"/>
    <w:rPr>
      <w:rFonts w:cs="Times New Roman"/>
    </w:rPr>
  </w:style>
  <w:style w:type="character" w:customStyle="1" w:styleId="rvts0">
    <w:name w:val="rvts0"/>
    <w:basedOn w:val="a0"/>
    <w:uiPriority w:val="99"/>
    <w:rsid w:val="00782F2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5410</Words>
  <Characters>3084</Characters>
  <DocSecurity>0</DocSecurity>
  <Lines>25</Lines>
  <Paragraphs>16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2023-03-15T14:30:00Z</cp:lastPrinted>
  <dcterms:created xsi:type="dcterms:W3CDTF">2024-03-13T10:46:00Z</dcterms:created>
  <dcterms:modified xsi:type="dcterms:W3CDTF">2025-07-16T13:00:00Z</dcterms:modified>
</cp:coreProperties>
</file>